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1" w:rsidRPr="00E32D31" w:rsidRDefault="00E32D31" w:rsidP="00E32D31">
      <w:pPr>
        <w:spacing w:before="100" w:beforeAutospacing="1" w:after="100" w:afterAutospacing="1"/>
        <w:ind w:left="-585"/>
        <w:rPr>
          <w:rFonts w:ascii="Times" w:eastAsia="Times New Roman" w:hAnsi="Times" w:cs="Times New Roman"/>
          <w:sz w:val="21"/>
          <w:szCs w:val="21"/>
        </w:rPr>
      </w:pPr>
      <w:r>
        <w:rPr>
          <w:rFonts w:ascii="Bookshelf Symbol 7" w:eastAsia="Times New Roman" w:hAnsi="Bookshelf Symbol 7" w:cs="Bookshelf Symbol 7"/>
          <w:sz w:val="21"/>
          <w:szCs w:val="21"/>
        </w:rPr>
        <w:t xml:space="preserve"> </w:t>
      </w:r>
      <w:r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>
            <wp:extent cx="5609645" cy="78511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00 People the Wor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645" cy="78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50" w:type="dxa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0"/>
      </w:tblGrid>
      <w:tr w:rsidR="00E32D31" w:rsidRPr="00E32D31" w:rsidTr="00E32D31">
        <w:trPr>
          <w:tblCellSpacing w:w="0" w:type="dxa"/>
        </w:trPr>
        <w:tc>
          <w:tcPr>
            <w:tcW w:w="15050" w:type="dxa"/>
            <w:vAlign w:val="center"/>
            <w:hideMark/>
          </w:tcPr>
          <w:p w:rsidR="00E32D31" w:rsidRPr="00E32D31" w:rsidRDefault="00E32D31" w:rsidP="00E32D31">
            <w:pPr>
              <w:rPr>
                <w:rFonts w:eastAsia="Times New Roman" w:cs="Times New Roman"/>
                <w:sz w:val="22"/>
                <w:szCs w:val="22"/>
              </w:rPr>
            </w:pPr>
            <w:r w:rsidRPr="00E32D31">
              <w:rPr>
                <w:rFonts w:eastAsia="Times New Roman" w:cs="Times New Roman"/>
                <w:sz w:val="22"/>
                <w:szCs w:val="22"/>
              </w:rPr>
              <w:t xml:space="preserve">The following is a detailed version of our 100 People statistics, updated to reflect the world population having reached </w:t>
            </w:r>
          </w:p>
          <w:p w:rsidR="00E32D31" w:rsidRPr="00E32D31" w:rsidRDefault="00E32D31" w:rsidP="00E32D31">
            <w:pPr>
              <w:rPr>
                <w:rFonts w:eastAsia="Times New Roman" w:cs="Times New Roman"/>
                <w:sz w:val="22"/>
                <w:szCs w:val="22"/>
              </w:rPr>
            </w:pPr>
            <w:r w:rsidRPr="00E32D31">
              <w:rPr>
                <w:rFonts w:eastAsia="Times New Roman" w:cs="Times New Roman"/>
                <w:sz w:val="22"/>
                <w:szCs w:val="22"/>
              </w:rPr>
              <w:t>7 billion people. Source information for each of the categories is available at the bottom of the page.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  <w:t xml:space="preserve">If the World were 100 PEOPLE: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5810"/>
            </w:tblGrid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50 would be female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50 would be male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26 would be 0-14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66 would be 15-64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8 would be 65 and older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Geography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60 would be from Asia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15 would be from Africa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11 would be from Europe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9 would be from Latin America &amp; the Caribbean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5 would be from North America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Religion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33 would be Christian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22 would be Muslim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14 would be Hindu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7 would be Buddhist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12 would believe in other religions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12 would not be religious or identify themselves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as being aligned with a particular faith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First Language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12 would speak Chinese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5 would speak Spanish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5 would speak English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3 would speak Arabic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3 would speak Hindi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3 would speak Bengali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3 would speak Portuguese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2 would speak Russian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2 would speak Japanese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62 would speak other languages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Overall Literacy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83 would be able to read and write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17 would not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Literacy by Gender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88% of males would be able to read and write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12% of males would not be able to read and write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79% of females would be able to read and write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21% of females would not be able to read and write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Education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76% of eligible males would have a primary school education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 xml:space="preserve">72% of eligible females would have a primary school education 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66% of eligible males would have a secondary school education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lastRenderedPageBreak/>
                    <w:t xml:space="preserve">63% of eligible females would have a secondary school education 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7 would have a college degree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Urban/Rural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51 would be urban dwellers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49 would be rural dwellers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Drinking Water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87 would have access to safe drinking water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13 would use unimproved water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Food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15 would be undernourished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Infectious Disease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&lt;1% would have HIV/AIDS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&lt;1%would have tuberculosis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Poverty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48 would live on less than $2 USD per day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 out of 2 children would live in poverty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Electricity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78 would have electricity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22 would not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Technology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75 would be cell phone users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30 would be active internet users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22 would own or share a computer</w:t>
                  </w:r>
                </w:p>
              </w:tc>
            </w:tr>
            <w:tr w:rsidR="00E32D31" w:rsidRPr="00E32D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Sanitation</w:t>
                  </w:r>
                </w:p>
              </w:tc>
              <w:tc>
                <w:tcPr>
                  <w:tcW w:w="0" w:type="auto"/>
                  <w:hideMark/>
                </w:tcPr>
                <w:p w:rsidR="00E32D31" w:rsidRPr="00E32D31" w:rsidRDefault="00E32D31" w:rsidP="00E32D31">
                  <w:pPr>
                    <w:spacing w:after="24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t>65 would have improved sanitation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16 would have no toilets</w:t>
                  </w:r>
                  <w:r w:rsidRPr="00E32D31">
                    <w:rPr>
                      <w:rFonts w:eastAsia="Times New Roman" w:cs="Times New Roman"/>
                      <w:sz w:val="22"/>
                      <w:szCs w:val="22"/>
                    </w:rPr>
                    <w:br/>
                    <w:t>19 would have unimproved toilets</w:t>
                  </w:r>
                </w:p>
              </w:tc>
            </w:tr>
          </w:tbl>
          <w:p w:rsidR="00E32D31" w:rsidRPr="00E32D31" w:rsidRDefault="00E32D31" w:rsidP="00E32D31">
            <w:pPr>
              <w:rPr>
                <w:rFonts w:eastAsia="Times New Roman" w:cs="Times New Roman"/>
                <w:sz w:val="22"/>
                <w:szCs w:val="22"/>
              </w:rPr>
            </w:pPr>
            <w:bookmarkStart w:id="0" w:name="_GoBack"/>
            <w:r w:rsidRPr="00E32D31">
              <w:rPr>
                <w:rFonts w:eastAsia="Times New Roman" w:cs="Times New Roman"/>
                <w:b/>
                <w:bCs/>
              </w:rPr>
              <w:t xml:space="preserve">References </w:t>
            </w:r>
            <w:bookmarkEnd w:id="0"/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Gender: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"http://www.worldometers.info/world-population/"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http://www.worldometers.info/world-population/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Age: 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Geography: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"http://esa.un.org/wpp/unpp/panel_population.htm"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http://esa.un.org/wpp/unpp/panel_population.htm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"http://www.geohive.com/earth/world.aspx"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http://www.geohive.com/earth/world.aspx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"http://worldatlas.com/aatlas/infopage/contnent.htm"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http://worldatlas.com/aatlas/infopage/contnent.htm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Religion: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First Language: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"http://www.theglobaleducationproject.org/earth/human-conditions.php" \l "2"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http://www.theglobaleducationproject.org/earth/human-conditions.php#2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Overall Literacy and Education: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"http://www.uis.unesco.org/FactSheets/Documents/FS16-2011-Literacy-EN.pdf"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http://www.uis.unesco.org/FactSheets/Documents/FS16-2011-Literacy-EN.pdf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"http://www.uis.unesco.org/Education/Pages/tertiary-education.aspx"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http://www.uis.unesco.org/Education/Pages/tertiary-education.aspx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"http://www.uis.unesco.org/Library/Documents/Tech1-eng.pdf"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http://www.uis.unesco.org/Library/Documents/Tech1-eng.pdf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"http://www.voxeu.org/index.php?q=node/5058"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http://www.voxeu.org/index.php?q=node/5058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"http://data.worldbank.org/"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http://data.worldbank.org/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"http://www.barrolee.com/"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http://www.barrolee.com/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"http://www.economics.harvard.edu/faculty/barro/files/p_jwha.pdf"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http://www.economics.harvard.edu/faculty/barro/files/p_jwha.pdf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"http://ged.eads.usaidallnet.gov/query/do?_program=/eads/ged/countryUNE"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http://ged.eads.usaidallnet.gov/query/do?_program=/eads/ged/countryUNE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Literacy by Gender: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Urban/Rural: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Drinking Water: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Food: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"http://www.fao.org/hunger/en/"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http://www.fao.org/hunger/en/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"http://www.who.int/mediacentre/factsheets/fs311/en/index.html"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http://www.who.int/mediacentre/factsheets/fs311/en/index.html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"http://www.worldhunger.org/articles/Learn/world%20hunger%20facts%202002.htm"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http://www.worldhunger.org/articles/Learn/world%20hunger%20facts%202002.htm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Infectious Disease: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"http://www.who.int/gho/tb/epidemic/cases_deaths/en/index.html"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http://www.who.int/gho/tb/epidemic/cases_deaths/en/index.html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"http://www.who.int/hiv/data/en/index.html"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http://www.who.int/hiv/data/en/index.html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Poverty: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"http://www.prb.org/pdf11/2011population-data-sheet_eng.pdf"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http://www.prb.org/pdf11/2011population-data-sheet_eng.pdf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"http://www.un.org/News/briefings/docs/2005/kotharibrf050511.doc.htm"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http://www.un.org/News/briefings/docs/2005/kotharibrf050511.doc.htm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"http://www.adb.org/documents/reports/health_wealth/hwap.pdf"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http://www.adb.org/documents/reports/health_wealth/hwap.pdf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"http://www.globalissues.org/article/26/poverty-facts-and-stats"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http://www.globalissues.org/article/26/poverty-facts-and-stats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"http://econ.worldbank.org"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http://econ.worldbank.org</w:t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Electricity: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"http://www.iea.org/country/maps.asp"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http://www.iea.org/country/maps.asp</w:t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"http://www.theglobaleducationproject.org/earth/human-conditions.php" \l "2"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http://www.theglobaleducationproject.org/earth/human-conditions.php#2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Technology: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"https://www.cia.gov/library/publications/the-world-factbook/geos/xx.html"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https://www.cia.gov/library/publications/the-world-factbook/geos/xx.html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"http://www.itu.int/ITU-D/ict/statistics/"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http://www.itu.int/ITU-D/ict/statistics/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"http://www.4gamericas.org/index.cfm?fuseaction=page&amp;pageid=956"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http://www.4gamericas.org/index.cfm?fuseaction=page&amp;pageid=956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"http://www.c-i-a.com/pr0109.htm"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http://www.c-i-a.com/pr0109.htm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b/>
                <w:bCs/>
                <w:sz w:val="22"/>
                <w:szCs w:val="22"/>
              </w:rPr>
              <w:t>Sanitation: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begin"/>
            </w:r>
            <w:r w:rsidRPr="00E32D31">
              <w:rPr>
                <w:rFonts w:eastAsia="Times New Roman" w:cs="Times New Roman"/>
                <w:sz w:val="22"/>
                <w:szCs w:val="22"/>
              </w:rPr>
              <w:instrText xml:space="preserve"> HYPERLINK "http://www.wssinfo.org/fileadmin/user_upload/resources/JMP-report-2012-en.pdf" \t "_blank" </w:instrText>
            </w:r>
            <w:r w:rsidRPr="00E32D31">
              <w:rPr>
                <w:rFonts w:eastAsia="Times New Roman" w:cs="Times New Roman"/>
                <w:sz w:val="22"/>
                <w:szCs w:val="22"/>
              </w:rPr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separate"/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http://www.wssinfo.org/fileadmin/user_upload/resources/JMP-report-2012-en.pdf</w:t>
            </w:r>
            <w:r w:rsidRPr="00E32D31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fldChar w:fldCharType="end"/>
            </w:r>
          </w:p>
          <w:p w:rsidR="00E32D31" w:rsidRDefault="00E32D31" w:rsidP="00E32D31">
            <w:pPr>
              <w:rPr>
                <w:rFonts w:eastAsia="Times New Roman" w:cs="Times New Roman"/>
                <w:sz w:val="22"/>
                <w:szCs w:val="22"/>
              </w:rPr>
            </w:pPr>
            <w:r w:rsidRPr="00E32D31">
              <w:rPr>
                <w:rFonts w:eastAsia="Times New Roman" w:cs="Times New Roman"/>
                <w:sz w:val="22"/>
                <w:szCs w:val="22"/>
              </w:rPr>
              <w:t>Source variables and documentation provided by:</w:t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</w:r>
            <w:r w:rsidRPr="00E32D31">
              <w:rPr>
                <w:rFonts w:eastAsia="Times New Roman" w:cs="Times New Roman"/>
                <w:sz w:val="22"/>
                <w:szCs w:val="22"/>
              </w:rPr>
              <w:br/>
              <w:t xml:space="preserve">Fritz J. Erickson: Provost and Vice President for Academic Affairs, Ferris State University (Formerly Dean of </w:t>
            </w:r>
          </w:p>
          <w:p w:rsidR="00E32D31" w:rsidRDefault="00E32D31" w:rsidP="00E32D31">
            <w:pPr>
              <w:rPr>
                <w:rFonts w:eastAsia="Times New Roman" w:cs="Times New Roman"/>
                <w:sz w:val="22"/>
                <w:szCs w:val="22"/>
              </w:rPr>
            </w:pPr>
            <w:r w:rsidRPr="00E32D31">
              <w:rPr>
                <w:rFonts w:eastAsia="Times New Roman" w:cs="Times New Roman"/>
                <w:sz w:val="22"/>
                <w:szCs w:val="22"/>
              </w:rPr>
              <w:t xml:space="preserve">Professional and Graduate Studies, University of Wisconsin - Green Bay); John A. </w:t>
            </w:r>
            <w:proofErr w:type="spellStart"/>
            <w:r w:rsidRPr="00E32D31">
              <w:rPr>
                <w:rFonts w:eastAsia="Times New Roman" w:cs="Times New Roman"/>
                <w:sz w:val="22"/>
                <w:szCs w:val="22"/>
              </w:rPr>
              <w:t>Vonk</w:t>
            </w:r>
            <w:proofErr w:type="spellEnd"/>
            <w:r w:rsidRPr="00E32D31">
              <w:rPr>
                <w:rFonts w:eastAsia="Times New Roman" w:cs="Times New Roman"/>
                <w:sz w:val="22"/>
                <w:szCs w:val="22"/>
              </w:rPr>
              <w:t xml:space="preserve">: Professor Emeritus, </w:t>
            </w:r>
          </w:p>
          <w:p w:rsidR="00E32D31" w:rsidRPr="00E32D31" w:rsidRDefault="00E32D31" w:rsidP="00E32D31">
            <w:pPr>
              <w:rPr>
                <w:rFonts w:eastAsia="Times New Roman" w:cs="Times New Roman"/>
                <w:sz w:val="22"/>
                <w:szCs w:val="22"/>
              </w:rPr>
            </w:pPr>
            <w:r w:rsidRPr="00E32D31">
              <w:rPr>
                <w:rFonts w:eastAsia="Times New Roman" w:cs="Times New Roman"/>
                <w:sz w:val="22"/>
                <w:szCs w:val="22"/>
              </w:rPr>
              <w:t xml:space="preserve">University of Northern Colorado </w:t>
            </w:r>
          </w:p>
        </w:tc>
      </w:tr>
    </w:tbl>
    <w:p w:rsidR="003A7CED" w:rsidRPr="00E32D31" w:rsidRDefault="003A7CED">
      <w:pPr>
        <w:rPr>
          <w:sz w:val="22"/>
          <w:szCs w:val="22"/>
        </w:rPr>
      </w:pPr>
    </w:p>
    <w:sectPr w:rsidR="003A7CED" w:rsidRPr="00E32D31" w:rsidSect="00E32D31">
      <w:pgSz w:w="12240" w:h="15840"/>
      <w:pgMar w:top="108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E33"/>
    <w:multiLevelType w:val="multilevel"/>
    <w:tmpl w:val="C10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31"/>
    <w:rsid w:val="003A7CED"/>
    <w:rsid w:val="00C94D21"/>
    <w:rsid w:val="00E32D3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C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D31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E32D31"/>
  </w:style>
  <w:style w:type="character" w:customStyle="1" w:styleId="bodygreylarge">
    <w:name w:val="body_grey_large"/>
    <w:basedOn w:val="DefaultParagraphFont"/>
    <w:rsid w:val="00E32D31"/>
  </w:style>
  <w:style w:type="character" w:customStyle="1" w:styleId="bodyred">
    <w:name w:val="body_red"/>
    <w:basedOn w:val="DefaultParagraphFont"/>
    <w:rsid w:val="00E32D31"/>
  </w:style>
  <w:style w:type="character" w:customStyle="1" w:styleId="bodyredsmall">
    <w:name w:val="body_red_small"/>
    <w:basedOn w:val="DefaultParagraphFont"/>
    <w:rsid w:val="00E32D31"/>
  </w:style>
  <w:style w:type="paragraph" w:styleId="BalloonText">
    <w:name w:val="Balloon Text"/>
    <w:basedOn w:val="Normal"/>
    <w:link w:val="BalloonTextChar"/>
    <w:uiPriority w:val="99"/>
    <w:semiHidden/>
    <w:unhideWhenUsed/>
    <w:rsid w:val="00E32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D31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E32D31"/>
  </w:style>
  <w:style w:type="character" w:customStyle="1" w:styleId="bodygreylarge">
    <w:name w:val="body_grey_large"/>
    <w:basedOn w:val="DefaultParagraphFont"/>
    <w:rsid w:val="00E32D31"/>
  </w:style>
  <w:style w:type="character" w:customStyle="1" w:styleId="bodyred">
    <w:name w:val="body_red"/>
    <w:basedOn w:val="DefaultParagraphFont"/>
    <w:rsid w:val="00E32D31"/>
  </w:style>
  <w:style w:type="character" w:customStyle="1" w:styleId="bodyredsmall">
    <w:name w:val="body_red_small"/>
    <w:basedOn w:val="DefaultParagraphFont"/>
    <w:rsid w:val="00E32D31"/>
  </w:style>
  <w:style w:type="paragraph" w:styleId="BalloonText">
    <w:name w:val="Balloon Text"/>
    <w:basedOn w:val="Normal"/>
    <w:link w:val="BalloonTextChar"/>
    <w:uiPriority w:val="99"/>
    <w:semiHidden/>
    <w:unhideWhenUsed/>
    <w:rsid w:val="00E32D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86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1229</Words>
  <Characters>7009</Characters>
  <Application>Microsoft Macintosh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1</cp:revision>
  <dcterms:created xsi:type="dcterms:W3CDTF">2015-08-10T03:27:00Z</dcterms:created>
  <dcterms:modified xsi:type="dcterms:W3CDTF">2015-08-10T03:32:00Z</dcterms:modified>
</cp:coreProperties>
</file>