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DFE3" w14:textId="77777777" w:rsidR="00645D0E" w:rsidRDefault="00645D0E" w:rsidP="00645D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American Association for Higher Education</w:t>
      </w:r>
    </w:p>
    <w:p w14:paraId="3C98CF79" w14:textId="77777777" w:rsidR="00645D0E" w:rsidRDefault="00645D0E" w:rsidP="00645D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ASSESSMENT FORUM</w:t>
      </w:r>
    </w:p>
    <w:p w14:paraId="4D5C1DC9" w14:textId="77777777" w:rsidR="00415857" w:rsidRDefault="00415857" w:rsidP="00645D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</w:p>
    <w:p w14:paraId="61EF9723" w14:textId="77777777" w:rsidR="00645D0E" w:rsidRDefault="00645D0E" w:rsidP="00645D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9 Principles of Good Practice for Assessing Student Learning</w:t>
      </w:r>
    </w:p>
    <w:p w14:paraId="3F8601DE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02678F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>
        <w:rPr>
          <w:rFonts w:ascii="TimesNewRoman,Bold" w:hAnsi="TimesNewRoman,Bold" w:cs="TimesNewRoman,Bold"/>
          <w:b/>
          <w:bCs/>
        </w:rPr>
        <w:t xml:space="preserve">The assessment of student learning begins with educational values. </w:t>
      </w:r>
      <w:r>
        <w:rPr>
          <w:rFonts w:ascii="TimesNewRoman" w:hAnsi="TimesNewRoman" w:cs="TimesNewRoman"/>
        </w:rPr>
        <w:t>Assessment is not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 end in itself but a vehicle for educational improvement. Its effective practice, then,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begins with and enacts a vision of the kinds of </w:t>
      </w:r>
      <w:proofErr w:type="gramStart"/>
      <w:r>
        <w:rPr>
          <w:rFonts w:ascii="TimesNewRoman" w:hAnsi="TimesNewRoman" w:cs="TimesNewRoman"/>
        </w:rPr>
        <w:t>learning</w:t>
      </w:r>
      <w:proofErr w:type="gramEnd"/>
      <w:r>
        <w:rPr>
          <w:rFonts w:ascii="TimesNewRoman" w:hAnsi="TimesNewRoman" w:cs="TimesNewRoman"/>
        </w:rPr>
        <w:t xml:space="preserve"> we most value for students and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strive to help them achieve. Educational values should drive not only </w:t>
      </w:r>
      <w:r>
        <w:rPr>
          <w:rFonts w:ascii="TimesNewRoman,Italic" w:hAnsi="TimesNewRoman,Italic" w:cs="TimesNewRoman,Italic"/>
          <w:i/>
          <w:iCs/>
        </w:rPr>
        <w:t xml:space="preserve">what </w:t>
      </w:r>
      <w:r>
        <w:rPr>
          <w:rFonts w:ascii="TimesNewRoman" w:hAnsi="TimesNewRoman" w:cs="TimesNewRoman"/>
        </w:rPr>
        <w:t>we choose to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assess but also </w:t>
      </w:r>
      <w:r>
        <w:rPr>
          <w:rFonts w:ascii="TimesNewRoman,Italic" w:hAnsi="TimesNewRoman,Italic" w:cs="TimesNewRoman,Italic"/>
          <w:i/>
          <w:iCs/>
        </w:rPr>
        <w:t xml:space="preserve">how </w:t>
      </w:r>
      <w:r>
        <w:rPr>
          <w:rFonts w:ascii="TimesNewRoman" w:hAnsi="TimesNewRoman" w:cs="TimesNewRoman"/>
        </w:rPr>
        <w:t>we do so. Where questions about educational mission and values are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skipped over, assessment threatens to be an exercise in measuring what's easy, rather than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process of improving what we really care about.</w:t>
      </w:r>
    </w:p>
    <w:p w14:paraId="5E4B9E7B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60BC41B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>
        <w:rPr>
          <w:rFonts w:ascii="TimesNewRoman,Bold" w:hAnsi="TimesNewRoman,Bold" w:cs="TimesNewRoman,Bold"/>
          <w:b/>
          <w:bCs/>
        </w:rPr>
        <w:t>Assessment is most effective when it reflects an understanding of learning as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multidimensional, integrated, and revealed in performance over time. </w:t>
      </w:r>
      <w:r>
        <w:rPr>
          <w:rFonts w:ascii="TimesNewRoman" w:hAnsi="TimesNewRoman" w:cs="TimesNewRoman"/>
        </w:rPr>
        <w:t>Learning is a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complex process. It entails not only what students know but what they can do with what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they know; it involves not only knowledge and abilities but values, attitudes, and habits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of mind that affect both academic success and performance beyond the classroom.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Assessment should reflect these understandings by employing a diverse array of methods,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including those that call for actual performance, using them over time so as to reveal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change, growth, and increasing degrees of integration. Such an approach aims for a more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complete and accurate picture of learning, and therefore firmer bases for improving our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students' educational experience.</w:t>
      </w:r>
    </w:p>
    <w:p w14:paraId="5C6EF71B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0AA299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</w:t>
      </w:r>
      <w:r>
        <w:rPr>
          <w:rFonts w:ascii="TimesNewRoman,Bold" w:hAnsi="TimesNewRoman,Bold" w:cs="TimesNewRoman,Bold"/>
          <w:b/>
          <w:bCs/>
        </w:rPr>
        <w:t>Assessment works best when the programs it seeks to improve have clear, explicitly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stated purposes. </w:t>
      </w:r>
      <w:r>
        <w:rPr>
          <w:rFonts w:ascii="TimesNewRoman" w:hAnsi="TimesNewRoman" w:cs="TimesNewRoman"/>
        </w:rPr>
        <w:t>Assessment is a goal-oriented process. It entails comparing educational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performance with educational purposes and expectations -- those derived from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institution's mission, from faculty intentions in program and course design, and from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knowledge of students' own goals. Where program purposes lack specificity or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agreement, assessment as a process pushes a campus toward clarity about where to aim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what standards to apply</w:t>
      </w:r>
      <w:proofErr w:type="gramStart"/>
      <w:r>
        <w:rPr>
          <w:rFonts w:ascii="TimesNewRoman" w:hAnsi="TimesNewRoman" w:cs="TimesNewRoman"/>
        </w:rPr>
        <w:t>;</w:t>
      </w:r>
      <w:proofErr w:type="gramEnd"/>
      <w:r>
        <w:rPr>
          <w:rFonts w:ascii="TimesNewRoman" w:hAnsi="TimesNewRoman" w:cs="TimesNewRoman"/>
        </w:rPr>
        <w:t xml:space="preserve"> assessment also prompts attention to where and how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program goals will be taught and learned. Clear, shared, implementable goals are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cornerstone for assessment that is focused and useful.</w:t>
      </w:r>
    </w:p>
    <w:p w14:paraId="3B0C8E9D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BC7FE5D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</w:t>
      </w:r>
      <w:r>
        <w:rPr>
          <w:rFonts w:ascii="TimesNewRoman,Bold" w:hAnsi="TimesNewRoman,Bold" w:cs="TimesNewRoman,Bold"/>
          <w:b/>
          <w:bCs/>
        </w:rPr>
        <w:t>Assessment requires attention to outcomes but also and equally to the experiences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that lead to those outcomes. </w:t>
      </w:r>
      <w:r>
        <w:rPr>
          <w:rFonts w:ascii="TimesNewRoman" w:hAnsi="TimesNewRoman" w:cs="TimesNewRoman"/>
        </w:rPr>
        <w:t>Information about outcomes is of high importance; where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students "end up" matters greatly. But to improve outcomes, we need to know about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student experience along the way -- about the curricula, teaching, and kind of student</w:t>
      </w:r>
      <w:r w:rsidR="00415857">
        <w:rPr>
          <w:rFonts w:ascii="TimesNewRoman" w:hAnsi="TimesNewRoman" w:cs="TimesNewRoman"/>
        </w:rPr>
        <w:t xml:space="preserve"> e</w:t>
      </w:r>
      <w:r>
        <w:rPr>
          <w:rFonts w:ascii="TimesNewRoman" w:hAnsi="TimesNewRoman" w:cs="TimesNewRoman"/>
        </w:rPr>
        <w:t xml:space="preserve">ffort that lead to particular </w:t>
      </w:r>
      <w:r w:rsidR="00415857">
        <w:rPr>
          <w:rFonts w:ascii="TimesNewRoman" w:hAnsi="TimesNewRoman" w:cs="TimesNewRoman"/>
        </w:rPr>
        <w:t>o</w:t>
      </w:r>
      <w:r>
        <w:rPr>
          <w:rFonts w:ascii="TimesNewRoman" w:hAnsi="TimesNewRoman" w:cs="TimesNewRoman"/>
        </w:rPr>
        <w:t>utcomes. Assessment can help us understand which students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learn best under what conditions; with such knowledge comes the capacity to improve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whole of their learning.</w:t>
      </w:r>
    </w:p>
    <w:p w14:paraId="7276341D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BBA1FF7" w14:textId="77777777" w:rsidR="00415857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</w:t>
      </w:r>
      <w:r>
        <w:rPr>
          <w:rFonts w:ascii="TimesNewRoman,Bold" w:hAnsi="TimesNewRoman,Bold" w:cs="TimesNewRoman,Bold"/>
          <w:b/>
          <w:bCs/>
        </w:rPr>
        <w:t xml:space="preserve">Assessment works best when it is ongoing not episodic. </w:t>
      </w:r>
      <w:r>
        <w:rPr>
          <w:rFonts w:ascii="TimesNewRoman" w:hAnsi="TimesNewRoman" w:cs="TimesNewRoman"/>
        </w:rPr>
        <w:t xml:space="preserve">Assessment is a process </w:t>
      </w:r>
      <w:proofErr w:type="gramStart"/>
      <w:r>
        <w:rPr>
          <w:rFonts w:ascii="TimesNewRoman" w:hAnsi="TimesNewRoman" w:cs="TimesNewRoman"/>
        </w:rPr>
        <w:t>whose</w:t>
      </w:r>
      <w:r w:rsidR="00415857">
        <w:rPr>
          <w:rFonts w:ascii="TimesNewRoman" w:hAnsi="TimesNewRoman" w:cs="TimesNewRoman"/>
        </w:rPr>
        <w:t xml:space="preserve">  po</w:t>
      </w:r>
      <w:r>
        <w:rPr>
          <w:rFonts w:ascii="TimesNewRoman" w:hAnsi="TimesNewRoman" w:cs="TimesNewRoman"/>
        </w:rPr>
        <w:t>wer</w:t>
      </w:r>
      <w:proofErr w:type="gramEnd"/>
      <w:r>
        <w:rPr>
          <w:rFonts w:ascii="TimesNewRoman" w:hAnsi="TimesNewRoman" w:cs="TimesNewRoman"/>
        </w:rPr>
        <w:t xml:space="preserve"> is cumulative. Though isolated, "one-shot" assessment can be better than none,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improvement is best fostered when assessment entails a linked series of activities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undertaken over time. This may mean tracking the process of individual students, or of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cohorts of students; it may mean collecting the same examples of student performance or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using the same instrument semester after semester. The point is to monitor progress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toward intended goals in a spirit of continuous improvement. Along the way,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assessment process itself should be evaluated and refined in light of emerging insights.</w:t>
      </w:r>
      <w:r w:rsidR="00415857">
        <w:rPr>
          <w:rFonts w:ascii="TimesNewRoman" w:hAnsi="TimesNewRoman" w:cs="TimesNewRoman"/>
        </w:rPr>
        <w:t xml:space="preserve"> </w:t>
      </w:r>
    </w:p>
    <w:p w14:paraId="6E692211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6. </w:t>
      </w:r>
      <w:r>
        <w:rPr>
          <w:rFonts w:ascii="TimesNewRoman,Bold" w:hAnsi="TimesNewRoman,Bold" w:cs="TimesNewRoman,Bold"/>
          <w:b/>
          <w:bCs/>
        </w:rPr>
        <w:t>Assessment fosters wider improvement when representatives from across the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educational community are involved. </w:t>
      </w:r>
      <w:r>
        <w:rPr>
          <w:rFonts w:ascii="TimesNewRoman" w:hAnsi="TimesNewRoman" w:cs="TimesNewRoman"/>
        </w:rPr>
        <w:t>Student learning is a campus-wide responsibility,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assessment is a way of enacting that responsibility. Thus, while assessment efforts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may start small, the aim over time is to involve people from across the educational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community. </w:t>
      </w:r>
      <w:proofErr w:type="gramStart"/>
      <w:r>
        <w:rPr>
          <w:rFonts w:ascii="TimesNewRoman" w:hAnsi="TimesNewRoman" w:cs="TimesNewRoman"/>
        </w:rPr>
        <w:t>Faculty play</w:t>
      </w:r>
      <w:proofErr w:type="gramEnd"/>
      <w:r>
        <w:rPr>
          <w:rFonts w:ascii="TimesNewRoman" w:hAnsi="TimesNewRoman" w:cs="TimesNewRoman"/>
        </w:rPr>
        <w:t xml:space="preserve"> an especially</w:t>
      </w:r>
      <w:r w:rsidR="00415857">
        <w:rPr>
          <w:rFonts w:ascii="TimesNewRoman" w:hAnsi="TimesNewRoman" w:cs="TimesNewRoman"/>
        </w:rPr>
        <w:t xml:space="preserve"> i</w:t>
      </w:r>
      <w:r>
        <w:rPr>
          <w:rFonts w:ascii="TimesNewRoman" w:hAnsi="TimesNewRoman" w:cs="TimesNewRoman"/>
        </w:rPr>
        <w:t>mportant role, but assessment's questions can't be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fully addressed without participation by student-affairs educators, librarians,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administrators, and students. Assessment may also involve individuals from beyond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campus (alumni/</w:t>
      </w:r>
      <w:proofErr w:type="spellStart"/>
      <w:r>
        <w:rPr>
          <w:rFonts w:ascii="TimesNewRoman" w:hAnsi="TimesNewRoman" w:cs="TimesNewRoman"/>
        </w:rPr>
        <w:t>ae</w:t>
      </w:r>
      <w:proofErr w:type="spellEnd"/>
      <w:r>
        <w:rPr>
          <w:rFonts w:ascii="TimesNewRoman" w:hAnsi="TimesNewRoman" w:cs="TimesNewRoman"/>
        </w:rPr>
        <w:t xml:space="preserve">, trustees, employers) whose experience can </w:t>
      </w:r>
      <w:r w:rsidR="00415857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>nrich the sense of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appropriate aims and standards for learning. Thus understood, assessment is not a task for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small groups of experts but a collaborative activity; its aim is wider, better-informed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attention to student learning by all parties with a stake in its improvement.</w:t>
      </w:r>
    </w:p>
    <w:p w14:paraId="524CD020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7D92F78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</w:t>
      </w:r>
      <w:r>
        <w:rPr>
          <w:rFonts w:ascii="TimesNewRoman,Bold" w:hAnsi="TimesNewRoman,Bold" w:cs="TimesNewRoman,Bold"/>
          <w:b/>
          <w:bCs/>
        </w:rPr>
        <w:t>Assessment makes a difference when it begins with issues of use and illuminates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questions that people really care about. </w:t>
      </w:r>
      <w:r>
        <w:rPr>
          <w:rFonts w:ascii="TimesNewRoman" w:hAnsi="TimesNewRoman" w:cs="TimesNewRoman"/>
        </w:rPr>
        <w:t>Assessment recognizes the value of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in the process of improvement. But to be useful, information must be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connected to issues or questions that people really care about. This implies assessment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approaches that produce evidence that relevant parties will find credible, suggestive, and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applicable to decisions that need to be made. It means thinking in advance about how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information will be used, and by whom. The point of assessment is not to gather data and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return "results"; it is a process that starts with the questions of decision-makers, that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involves them in the gathering and interpreting of data, and that informs and helps guide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continuous improvement.</w:t>
      </w:r>
    </w:p>
    <w:p w14:paraId="11FEF240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CA04B0D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8. </w:t>
      </w:r>
      <w:r>
        <w:rPr>
          <w:rFonts w:ascii="TimesNewRoman,Bold" w:hAnsi="TimesNewRoman,Bold" w:cs="TimesNewRoman,Bold"/>
          <w:b/>
          <w:bCs/>
        </w:rPr>
        <w:t>Assessment is most likely to lead to improvement when it is part of a larger set of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conditions that promote change. </w:t>
      </w:r>
      <w:r>
        <w:rPr>
          <w:rFonts w:ascii="TimesNewRoman" w:hAnsi="TimesNewRoman" w:cs="TimesNewRoman"/>
        </w:rPr>
        <w:t>Assessment alone changes little. Its greatest</w:t>
      </w:r>
      <w:r w:rsidR="00415857">
        <w:rPr>
          <w:rFonts w:ascii="TimesNewRoman" w:hAnsi="TimesNewRoman" w:cs="TimesNewRoman"/>
        </w:rPr>
        <w:t xml:space="preserve"> c</w:t>
      </w:r>
      <w:r>
        <w:rPr>
          <w:rFonts w:ascii="TimesNewRoman" w:hAnsi="TimesNewRoman" w:cs="TimesNewRoman"/>
        </w:rPr>
        <w:t>ontribution comes on campuses where the quality of teaching and learning is visibly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valued and worked at. On such campuses, the push to improve educational performance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is a visible and primary goal of leadership; improving the quality of undergraduate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education is central to the institution's </w:t>
      </w:r>
      <w:r w:rsidR="00415857">
        <w:rPr>
          <w:rFonts w:ascii="TimesNewRoman" w:hAnsi="TimesNewRoman" w:cs="TimesNewRoman"/>
        </w:rPr>
        <w:t>p</w:t>
      </w:r>
      <w:r>
        <w:rPr>
          <w:rFonts w:ascii="TimesNewRoman" w:hAnsi="TimesNewRoman" w:cs="TimesNewRoman"/>
        </w:rPr>
        <w:t>lanning, budgeting, and personnel decisions. On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such campuses, information about learning outcomes is seen as an integral part of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decision</w:t>
      </w:r>
      <w:r w:rsidR="0083416C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>making, and avidly sought.</w:t>
      </w:r>
    </w:p>
    <w:p w14:paraId="2C6C2EB4" w14:textId="77777777" w:rsidR="00415857" w:rsidRDefault="00415857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488854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9. </w:t>
      </w:r>
      <w:r>
        <w:rPr>
          <w:rFonts w:ascii="TimesNewRoman,Bold" w:hAnsi="TimesNewRoman,Bold" w:cs="TimesNewRoman,Bold"/>
          <w:b/>
          <w:bCs/>
        </w:rPr>
        <w:t>Through assessment, educators meet responsibilities to students and to the public.</w:t>
      </w:r>
      <w:r w:rsidR="0041585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There is a compelling public stake in education. As educators, we have a responsibility to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the publics that support or depend on us to provide information about the ways in which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our students meet goals and expectations. But that responsibility goes beyond the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reporting of such information</w:t>
      </w:r>
      <w:proofErr w:type="gramStart"/>
      <w:r>
        <w:rPr>
          <w:rFonts w:ascii="TimesNewRoman" w:hAnsi="TimesNewRoman" w:cs="TimesNewRoman"/>
        </w:rPr>
        <w:t>;</w:t>
      </w:r>
      <w:proofErr w:type="gramEnd"/>
      <w:r>
        <w:rPr>
          <w:rFonts w:ascii="TimesNewRoman" w:hAnsi="TimesNewRoman" w:cs="TimesNewRoman"/>
        </w:rPr>
        <w:t xml:space="preserve"> our deeper obligation -- to ourselves, our students, and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society</w:t>
      </w:r>
      <w:r w:rsidR="00415857">
        <w:rPr>
          <w:rFonts w:ascii="TimesNewRoman" w:hAnsi="TimesNewRoman" w:cs="TimesNewRoman"/>
        </w:rPr>
        <w:t>—</w:t>
      </w:r>
      <w:r>
        <w:rPr>
          <w:rFonts w:ascii="TimesNewRoman" w:hAnsi="TimesNewRoman" w:cs="TimesNewRoman"/>
        </w:rPr>
        <w:t>is to improve. Those to whom educators are accountable have a corresponding</w:t>
      </w:r>
      <w:r w:rsidR="0041585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obligation to support such attempts at </w:t>
      </w:r>
      <w:r w:rsidR="00415857">
        <w:rPr>
          <w:rFonts w:ascii="TimesNewRoman" w:hAnsi="TimesNewRoman" w:cs="TimesNewRoman"/>
        </w:rPr>
        <w:t>im</w:t>
      </w:r>
      <w:r>
        <w:rPr>
          <w:rFonts w:ascii="TimesNewRoman" w:hAnsi="TimesNewRoman" w:cs="TimesNewRoman"/>
        </w:rPr>
        <w:t>provement.</w:t>
      </w:r>
    </w:p>
    <w:p w14:paraId="72A2EFA8" w14:textId="77777777" w:rsidR="00645D0E" w:rsidRDefault="00645D0E" w:rsidP="00645D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FD0E482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Authors: </w:t>
      </w:r>
      <w:r>
        <w:rPr>
          <w:rFonts w:ascii="TimesNewRoman" w:hAnsi="TimesNewRoman" w:cs="TimesNewRoman"/>
          <w:sz w:val="20"/>
          <w:szCs w:val="20"/>
        </w:rPr>
        <w:t xml:space="preserve">Alexander W. </w:t>
      </w:r>
      <w:proofErr w:type="spellStart"/>
      <w:r>
        <w:rPr>
          <w:rFonts w:ascii="TimesNewRoman" w:hAnsi="TimesNewRoman" w:cs="TimesNewRoman"/>
          <w:sz w:val="20"/>
          <w:szCs w:val="20"/>
        </w:rPr>
        <w:t>Astin</w:t>
      </w:r>
      <w:proofErr w:type="spellEnd"/>
      <w:r>
        <w:rPr>
          <w:rFonts w:ascii="TimesNewRoman" w:hAnsi="TimesNewRoman" w:cs="TimesNewRoman"/>
          <w:sz w:val="20"/>
          <w:szCs w:val="20"/>
        </w:rPr>
        <w:t>; Trudy W. Banta; K. Patricia Cross; Elaine El-</w:t>
      </w:r>
      <w:proofErr w:type="spellStart"/>
      <w:r>
        <w:rPr>
          <w:rFonts w:ascii="TimesNewRoman" w:hAnsi="TimesNewRoman" w:cs="TimesNewRoman"/>
          <w:sz w:val="20"/>
          <w:szCs w:val="20"/>
        </w:rPr>
        <w:t>Khawas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Peter T. </w:t>
      </w:r>
      <w:proofErr w:type="spellStart"/>
      <w:r>
        <w:rPr>
          <w:rFonts w:ascii="TimesNewRoman" w:hAnsi="TimesNewRoman" w:cs="TimesNewRoman"/>
          <w:sz w:val="20"/>
          <w:szCs w:val="20"/>
        </w:rPr>
        <w:t>Ewell</w:t>
      </w:r>
      <w:proofErr w:type="spellEnd"/>
      <w:r>
        <w:rPr>
          <w:rFonts w:ascii="TimesNewRoman" w:hAnsi="TimesNewRoman" w:cs="TimesNewRoman"/>
          <w:sz w:val="20"/>
          <w:szCs w:val="20"/>
        </w:rPr>
        <w:t>; Pat</w:t>
      </w:r>
    </w:p>
    <w:p w14:paraId="3BDB3F65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Hutchings; Theodore J. </w:t>
      </w:r>
      <w:proofErr w:type="spellStart"/>
      <w:r>
        <w:rPr>
          <w:rFonts w:ascii="TimesNewRoman" w:hAnsi="TimesNewRoman" w:cs="TimesNewRoman"/>
          <w:sz w:val="20"/>
          <w:szCs w:val="20"/>
        </w:rPr>
        <w:t>Marchese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Kay M. </w:t>
      </w:r>
      <w:proofErr w:type="spellStart"/>
      <w:r>
        <w:rPr>
          <w:rFonts w:ascii="TimesNewRoman" w:hAnsi="TimesNewRoman" w:cs="TimesNewRoman"/>
          <w:sz w:val="20"/>
          <w:szCs w:val="20"/>
        </w:rPr>
        <w:t>McClenney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Marcia </w:t>
      </w:r>
      <w:proofErr w:type="spellStart"/>
      <w:r>
        <w:rPr>
          <w:rFonts w:ascii="TimesNewRoman" w:hAnsi="TimesNewRoman" w:cs="TimesNewRoman"/>
          <w:sz w:val="20"/>
          <w:szCs w:val="20"/>
        </w:rPr>
        <w:t>Mentkowski</w:t>
      </w:r>
      <w:proofErr w:type="spellEnd"/>
      <w:r>
        <w:rPr>
          <w:rFonts w:ascii="TimesNewRoman" w:hAnsi="TimesNewRoman" w:cs="TimesNewRoman"/>
          <w:sz w:val="20"/>
          <w:szCs w:val="20"/>
        </w:rPr>
        <w:t>; Margaret A. Miller; E. Thomas</w:t>
      </w:r>
    </w:p>
    <w:p w14:paraId="651BDC62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Moran; Barbara D. Wright</w:t>
      </w:r>
    </w:p>
    <w:p w14:paraId="78E27B82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3A91740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This document was developed under the auspices of the AAHE Assessment Forum with support from the Fund for</w:t>
      </w:r>
    </w:p>
    <w:p w14:paraId="28EDB0D1" w14:textId="77777777" w:rsidR="00645D0E" w:rsidRDefault="00645D0E" w:rsidP="00645D0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the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Improvement of Postsecondary Education with additional support for publication and dissemination from the</w:t>
      </w:r>
    </w:p>
    <w:p w14:paraId="41A50F1A" w14:textId="77777777" w:rsidR="008F5799" w:rsidRDefault="00645D0E" w:rsidP="00415857">
      <w:pPr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Exxon Education Foundation.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Copies may be made without restriction</w:t>
      </w:r>
      <w:r w:rsidR="008F5799">
        <w:rPr>
          <w:rFonts w:ascii="TimesNewRoman" w:hAnsi="TimesNewRoman" w:cs="TimesNewRoman"/>
          <w:sz w:val="20"/>
          <w:szCs w:val="20"/>
        </w:rPr>
        <w:t>:</w:t>
      </w:r>
      <w:bookmarkStart w:id="0" w:name="_GoBack"/>
      <w:bookmarkEnd w:id="0"/>
    </w:p>
    <w:p w14:paraId="744135BA" w14:textId="77777777" w:rsidR="00645D0E" w:rsidRPr="004545BC" w:rsidRDefault="008F5799" w:rsidP="00415857">
      <w:hyperlink r:id="rId5" w:history="1">
        <w:r w:rsidR="00645D0E" w:rsidRPr="001F548B">
          <w:rPr>
            <w:rStyle w:val="Hyperlink"/>
            <w:rFonts w:ascii="TimesNewRoman" w:hAnsi="TimesNewRoman" w:cs="TimesNewRoman"/>
            <w:sz w:val="20"/>
            <w:szCs w:val="20"/>
          </w:rPr>
          <w:t xml:space="preserve">http://www.tamu-commerce.edu/ie/SUPER/AAHE9PrinciplesAssessStudLearn.pdf   </w:t>
        </w:r>
        <w:r>
          <w:rPr>
            <w:rStyle w:val="Hyperlink"/>
            <w:rFonts w:ascii="TimesNewRoman" w:hAnsi="TimesNewRoman" w:cs="TimesNewRoman"/>
            <w:sz w:val="20"/>
            <w:szCs w:val="20"/>
          </w:rPr>
          <w:t xml:space="preserve"> </w:t>
        </w:r>
      </w:hyperlink>
    </w:p>
    <w:p w14:paraId="04B7263F" w14:textId="77777777" w:rsidR="002B1D04" w:rsidRDefault="002B1D04"/>
    <w:sectPr w:rsidR="002B1D04" w:rsidSect="00415857">
      <w:pgSz w:w="12240" w:h="15840"/>
      <w:pgMar w:top="1152" w:right="1440" w:bottom="1152" w:left="1440" w:header="1440" w:footer="144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8"/>
    <w:rsid w:val="002B1D04"/>
    <w:rsid w:val="00415857"/>
    <w:rsid w:val="00435347"/>
    <w:rsid w:val="00492809"/>
    <w:rsid w:val="00573B2C"/>
    <w:rsid w:val="00645D0E"/>
    <w:rsid w:val="006C5900"/>
    <w:rsid w:val="00713A91"/>
    <w:rsid w:val="0083416C"/>
    <w:rsid w:val="00853038"/>
    <w:rsid w:val="008F5799"/>
    <w:rsid w:val="009452BB"/>
    <w:rsid w:val="00A87D7D"/>
    <w:rsid w:val="00CD78A9"/>
    <w:rsid w:val="00E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9D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5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5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mu-commerce.edu/ie/SUPER/AAHE9PrinciplesAssessStudLearn.pdf%20%20%20(Last%20Accessed%20November%2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for Higher Education</vt:lpstr>
    </vt:vector>
  </TitlesOfParts>
  <Company>xxx</Company>
  <LinksUpToDate>false</LinksUpToDate>
  <CharactersWithSpaces>7104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http://www.tamu-commerce.edu/ie/SUPER/AAHE9PrinciplesAssessStudLearn.pdf   (Last Accessed November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for Higher Education</dc:title>
  <dc:subject/>
  <dc:creator>Linda Cannell</dc:creator>
  <cp:keywords/>
  <dc:description/>
  <cp:lastModifiedBy>Linda Cannell</cp:lastModifiedBy>
  <cp:revision>3</cp:revision>
  <dcterms:created xsi:type="dcterms:W3CDTF">2015-05-23T11:22:00Z</dcterms:created>
  <dcterms:modified xsi:type="dcterms:W3CDTF">2015-08-30T15:47:00Z</dcterms:modified>
</cp:coreProperties>
</file>