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C0" w:rsidRDefault="007E03C0">
      <w:pPr>
        <w:jc w:val="center"/>
        <w:rPr>
          <w:rFonts w:ascii="Times New Roman" w:hAnsi="Times New Roman"/>
        </w:rPr>
      </w:pPr>
      <w:bookmarkStart w:id="0" w:name="_GoBack"/>
      <w:bookmarkEnd w:id="0"/>
      <w:r>
        <w:rPr>
          <w:rFonts w:ascii="Times New Roman" w:hAnsi="Times New Roman"/>
          <w:b/>
          <w:bCs/>
          <w:sz w:val="30"/>
          <w:szCs w:val="30"/>
        </w:rPr>
        <w:t>Preparing the Course Syllabus</w:t>
      </w:r>
    </w:p>
    <w:p w:rsidR="007E03C0" w:rsidRDefault="007E03C0">
      <w:pPr>
        <w:rPr>
          <w:rFonts w:ascii="Times New Roman" w:hAnsi="Times New Roman"/>
        </w:rPr>
      </w:pPr>
    </w:p>
    <w:p w:rsidR="007E03C0" w:rsidRDefault="007E03C0">
      <w:pPr>
        <w:rPr>
          <w:rFonts w:ascii="Times New Roman" w:hAnsi="Times New Roman"/>
        </w:rPr>
      </w:pPr>
      <w:r>
        <w:rPr>
          <w:rFonts w:ascii="Times New Roman" w:hAnsi="Times New Roman"/>
        </w:rPr>
        <w:t>The traditional and most common elements in a syllabus include the following:</w:t>
      </w:r>
    </w:p>
    <w:p w:rsidR="007E03C0" w:rsidRDefault="007E03C0">
      <w:pPr>
        <w:ind w:firstLine="720"/>
        <w:rPr>
          <w:rFonts w:ascii="Times New Roman" w:hAnsi="Times New Roman"/>
        </w:rPr>
      </w:pPr>
    </w:p>
    <w:p w:rsidR="007E03C0" w:rsidRDefault="007E03C0">
      <w:pPr>
        <w:tabs>
          <w:tab w:val="left" w:pos="-1440"/>
        </w:tabs>
        <w:ind w:left="2880" w:hanging="2880"/>
        <w:rPr>
          <w:rFonts w:ascii="Times New Roman" w:hAnsi="Times New Roman"/>
        </w:rPr>
      </w:pPr>
      <w:r>
        <w:rPr>
          <w:rFonts w:ascii="Times New Roman" w:hAnsi="Times New Roman"/>
          <w:u w:val="single"/>
        </w:rPr>
        <w:t>Course Description</w:t>
      </w:r>
      <w:r>
        <w:rPr>
          <w:rFonts w:ascii="Times New Roman" w:hAnsi="Times New Roman"/>
        </w:rPr>
        <w:tab/>
      </w:r>
      <w:r>
        <w:rPr>
          <w:rFonts w:ascii="Times New Roman" w:hAnsi="Times New Roman"/>
        </w:rPr>
        <w:tab/>
      </w:r>
    </w:p>
    <w:p w:rsidR="007E03C0" w:rsidRDefault="007E03C0">
      <w:pPr>
        <w:rPr>
          <w:rFonts w:ascii="Times New Roman" w:hAnsi="Times New Roman"/>
        </w:rPr>
      </w:pPr>
      <w:r>
        <w:rPr>
          <w:rFonts w:ascii="Times New Roman" w:hAnsi="Times New Roman"/>
        </w:rPr>
        <w:t>Usually the description that appears in the catalogue . . . however, the description could be designed to describe special features of the course as it will be taught. This statement may also be called the Course Purpose.</w:t>
      </w:r>
    </w:p>
    <w:p w:rsidR="007E03C0" w:rsidRDefault="007E03C0">
      <w:pPr>
        <w:rPr>
          <w:rFonts w:ascii="Times New Roman" w:hAnsi="Times New Roman"/>
        </w:rPr>
      </w:pPr>
    </w:p>
    <w:p w:rsidR="007E03C0" w:rsidRDefault="007E03C0">
      <w:pPr>
        <w:tabs>
          <w:tab w:val="left" w:pos="-1440"/>
        </w:tabs>
        <w:ind w:left="2880" w:hanging="2880"/>
        <w:rPr>
          <w:rFonts w:ascii="Times New Roman" w:hAnsi="Times New Roman"/>
        </w:rPr>
      </w:pPr>
      <w:r>
        <w:rPr>
          <w:rFonts w:ascii="Times New Roman" w:hAnsi="Times New Roman"/>
          <w:u w:val="single"/>
        </w:rPr>
        <w:t>Course Objectives</w:t>
      </w:r>
      <w:r>
        <w:rPr>
          <w:rFonts w:ascii="Times New Roman" w:hAnsi="Times New Roman"/>
        </w:rPr>
        <w:tab/>
      </w:r>
      <w:r>
        <w:rPr>
          <w:rFonts w:ascii="Times New Roman" w:hAnsi="Times New Roman"/>
        </w:rPr>
        <w:tab/>
      </w:r>
    </w:p>
    <w:p w:rsidR="007E03C0" w:rsidRDefault="007E03C0">
      <w:pPr>
        <w:rPr>
          <w:rFonts w:ascii="Times New Roman" w:hAnsi="Times New Roman"/>
        </w:rPr>
      </w:pPr>
      <w:r>
        <w:rPr>
          <w:rFonts w:ascii="Times New Roman" w:hAnsi="Times New Roman"/>
        </w:rPr>
        <w:t>These are more or less precise statements that indicate what learners can expect from the course.  Traditionally, the teacher fashions that objectives.  We have largely come out of the era where behavioral or measurable objectives were required.  Measurable objectives were required for the following reasons:</w:t>
      </w:r>
    </w:p>
    <w:p w:rsidR="007E03C0" w:rsidRDefault="007E03C0">
      <w:pPr>
        <w:tabs>
          <w:tab w:val="left" w:pos="-1440"/>
        </w:tabs>
        <w:ind w:left="720" w:hanging="720"/>
        <w:rPr>
          <w:rFonts w:ascii="Times New Roman" w:hAnsi="Times New Roman"/>
        </w:rPr>
      </w:pPr>
      <w:r>
        <w:rPr>
          <w:rFonts w:ascii="Times New Roman" w:hAnsi="Times New Roman"/>
        </w:rPr>
        <w:t>1.</w:t>
      </w:r>
      <w:r>
        <w:rPr>
          <w:rFonts w:ascii="Times New Roman" w:hAnsi="Times New Roman"/>
        </w:rPr>
        <w:tab/>
        <w:t xml:space="preserve">Teachers have to be more responsible in thinking through what it is they are actually teaching (i.e., what it is students should learn from the course). </w:t>
      </w:r>
    </w:p>
    <w:p w:rsidR="007E03C0" w:rsidRDefault="007E03C0">
      <w:pPr>
        <w:tabs>
          <w:tab w:val="left" w:pos="-1440"/>
        </w:tabs>
        <w:ind w:left="720" w:hanging="720"/>
        <w:rPr>
          <w:rFonts w:ascii="Times New Roman" w:hAnsi="Times New Roman"/>
        </w:rPr>
      </w:pPr>
      <w:r>
        <w:rPr>
          <w:rFonts w:ascii="Times New Roman" w:hAnsi="Times New Roman"/>
        </w:rPr>
        <w:t>2.</w:t>
      </w:r>
      <w:r>
        <w:rPr>
          <w:rFonts w:ascii="Times New Roman" w:hAnsi="Times New Roman"/>
        </w:rPr>
        <w:tab/>
        <w:t>There has to be more precise ways to assess learning (i.e., how is the teacher to know that the student has, in fact, learned?).  Students have a right to know more precisely what they will learn and how their learning will be measured or tested.</w:t>
      </w:r>
    </w:p>
    <w:p w:rsidR="007E03C0" w:rsidRDefault="007E03C0">
      <w:pPr>
        <w:rPr>
          <w:rFonts w:ascii="Times New Roman" w:hAnsi="Times New Roman"/>
          <w:i/>
          <w:iCs/>
        </w:rPr>
      </w:pPr>
      <w:r>
        <w:rPr>
          <w:rFonts w:ascii="Times New Roman" w:hAnsi="Times New Roman"/>
          <w:i/>
          <w:iCs/>
        </w:rPr>
        <w:t xml:space="preserve">However, </w:t>
      </w:r>
    </w:p>
    <w:p w:rsidR="007E03C0" w:rsidRDefault="007E03C0">
      <w:pPr>
        <w:tabs>
          <w:tab w:val="left" w:pos="-1440"/>
        </w:tabs>
        <w:ind w:left="720" w:hanging="720"/>
        <w:rPr>
          <w:rFonts w:ascii="Times New Roman" w:hAnsi="Times New Roman"/>
        </w:rPr>
      </w:pPr>
      <w:r>
        <w:rPr>
          <w:rFonts w:ascii="Times New Roman" w:hAnsi="Times New Roman"/>
        </w:rPr>
        <w:t>1.</w:t>
      </w:r>
      <w:r>
        <w:rPr>
          <w:rFonts w:ascii="Times New Roman" w:hAnsi="Times New Roman"/>
          <w:i/>
          <w:iCs/>
        </w:rPr>
        <w:tab/>
      </w:r>
      <w:r>
        <w:rPr>
          <w:rFonts w:ascii="Times New Roman" w:hAnsi="Times New Roman"/>
        </w:rPr>
        <w:t xml:space="preserve">Focusing on </w:t>
      </w:r>
      <w:r>
        <w:rPr>
          <w:rFonts w:ascii="Times New Roman" w:hAnsi="Times New Roman"/>
          <w:u w:val="single"/>
        </w:rPr>
        <w:t>measurable</w:t>
      </w:r>
      <w:r>
        <w:rPr>
          <w:rFonts w:ascii="Times New Roman" w:hAnsi="Times New Roman"/>
        </w:rPr>
        <w:t xml:space="preserve"> objectives may cause the teacher to miss or underemphasize the non-measurable aspects of a course.  Restricting objectives to those that are behavioural or measurable may force the teacher to emphasize (and test) the more trivial or non-essential elements of a course.  </w:t>
      </w:r>
    </w:p>
    <w:p w:rsidR="007E03C0" w:rsidRDefault="007E03C0">
      <w:pPr>
        <w:tabs>
          <w:tab w:val="left" w:pos="-1440"/>
        </w:tabs>
        <w:ind w:left="720" w:hanging="720"/>
        <w:rPr>
          <w:rFonts w:ascii="Times New Roman" w:hAnsi="Times New Roman"/>
        </w:rPr>
      </w:pPr>
      <w:r>
        <w:rPr>
          <w:rFonts w:ascii="Times New Roman" w:hAnsi="Times New Roman"/>
        </w:rPr>
        <w:t>2.</w:t>
      </w:r>
      <w:r>
        <w:rPr>
          <w:rFonts w:ascii="Times New Roman" w:hAnsi="Times New Roman"/>
        </w:rPr>
        <w:tab/>
        <w:t>Focusing on teacher-defined measurable objectives prohibits input from learners.</w:t>
      </w:r>
    </w:p>
    <w:p w:rsidR="007E03C0" w:rsidRDefault="007E03C0">
      <w:pPr>
        <w:rPr>
          <w:rFonts w:ascii="Times New Roman" w:hAnsi="Times New Roman"/>
        </w:rPr>
      </w:pPr>
    </w:p>
    <w:p w:rsidR="007E03C0" w:rsidRDefault="007E03C0">
      <w:pPr>
        <w:tabs>
          <w:tab w:val="left" w:pos="-1440"/>
        </w:tabs>
        <w:ind w:left="2880" w:hanging="2880"/>
        <w:rPr>
          <w:rFonts w:ascii="Times New Roman" w:hAnsi="Times New Roman"/>
        </w:rPr>
      </w:pPr>
      <w:r>
        <w:rPr>
          <w:rFonts w:ascii="Times New Roman" w:hAnsi="Times New Roman"/>
          <w:u w:val="single"/>
        </w:rPr>
        <w:t>Course Outline</w:t>
      </w:r>
      <w:r>
        <w:rPr>
          <w:rFonts w:ascii="Times New Roman" w:hAnsi="Times New Roman"/>
        </w:rPr>
        <w:tab/>
      </w:r>
      <w:r>
        <w:rPr>
          <w:rFonts w:ascii="Times New Roman" w:hAnsi="Times New Roman"/>
        </w:rPr>
        <w:tab/>
      </w:r>
    </w:p>
    <w:p w:rsidR="007E03C0" w:rsidRDefault="007E03C0">
      <w:pPr>
        <w:rPr>
          <w:rFonts w:ascii="Times New Roman" w:hAnsi="Times New Roman"/>
        </w:rPr>
      </w:pPr>
      <w:r>
        <w:rPr>
          <w:rFonts w:ascii="Times New Roman" w:hAnsi="Times New Roman"/>
        </w:rPr>
        <w:t>An outline is used to provide an overview of course content.  An outline can show how the various parts of the course relate to one another.  The teacher may outline the content of the course and include questions, problems, themes, readings, additional references, etc. in each section.</w:t>
      </w:r>
      <w:r w:rsidR="00872C56">
        <w:rPr>
          <w:rFonts w:ascii="Times New Roman" w:hAnsi="Times New Roman"/>
        </w:rPr>
        <w:t xml:space="preserve">  </w:t>
      </w:r>
      <w:r>
        <w:rPr>
          <w:rFonts w:ascii="Times New Roman" w:hAnsi="Times New Roman"/>
        </w:rPr>
        <w:t xml:space="preserve">Subject matter may be outlined according to the class period or week it will be presented. Or, the subject matter may simply be outlined without reference to class periods.  A fixed outline, prepared in advance may provide an </w:t>
      </w:r>
      <w:r w:rsidR="00872C56">
        <w:rPr>
          <w:rFonts w:ascii="Times New Roman" w:hAnsi="Times New Roman"/>
        </w:rPr>
        <w:t>“</w:t>
      </w:r>
      <w:r>
        <w:rPr>
          <w:rFonts w:ascii="Times New Roman" w:hAnsi="Times New Roman"/>
        </w:rPr>
        <w:t>advance organizer</w:t>
      </w:r>
      <w:r w:rsidR="00872C56">
        <w:rPr>
          <w:rFonts w:ascii="Times New Roman" w:hAnsi="Times New Roman"/>
        </w:rPr>
        <w:t>”</w:t>
      </w:r>
      <w:r>
        <w:rPr>
          <w:rFonts w:ascii="Times New Roman" w:hAnsi="Times New Roman"/>
        </w:rPr>
        <w:t xml:space="preserve"> or it may restrict the effectiveness of a course.   </w:t>
      </w:r>
    </w:p>
    <w:p w:rsidR="007E03C0" w:rsidRDefault="007E03C0">
      <w:pPr>
        <w:rPr>
          <w:rFonts w:ascii="Times New Roman" w:hAnsi="Times New Roman"/>
        </w:rPr>
      </w:pPr>
    </w:p>
    <w:p w:rsidR="007E03C0" w:rsidRDefault="007E03C0">
      <w:pPr>
        <w:rPr>
          <w:rFonts w:ascii="Times New Roman" w:hAnsi="Times New Roman"/>
        </w:rPr>
      </w:pPr>
      <w:r>
        <w:rPr>
          <w:rFonts w:ascii="Times New Roman" w:hAnsi="Times New Roman"/>
          <w:u w:val="single"/>
        </w:rPr>
        <w:t>Course Format</w:t>
      </w:r>
    </w:p>
    <w:p w:rsidR="007E03C0" w:rsidRDefault="007E03C0">
      <w:pPr>
        <w:rPr>
          <w:rFonts w:ascii="Times New Roman" w:hAnsi="Times New Roman"/>
        </w:rPr>
      </w:pPr>
      <w:r>
        <w:rPr>
          <w:rFonts w:ascii="Times New Roman" w:hAnsi="Times New Roman"/>
        </w:rPr>
        <w:t xml:space="preserve">This section may be included in the "syllabus" to describe any unique features of selected class periods, or the total course design.  Questions related to format include:  Does the course consist of static or given knowledge?  flowing ideas?  a succession of principles? key ideas?  processes? people? needs?  </w:t>
      </w:r>
    </w:p>
    <w:p w:rsidR="007E03C0" w:rsidRDefault="007E03C0">
      <w:pPr>
        <w:rPr>
          <w:rFonts w:ascii="Times New Roman" w:hAnsi="Times New Roman"/>
        </w:rPr>
      </w:pPr>
    </w:p>
    <w:p w:rsidR="007E03C0" w:rsidRDefault="007E03C0">
      <w:pPr>
        <w:rPr>
          <w:rFonts w:ascii="Times New Roman" w:hAnsi="Times New Roman"/>
        </w:rPr>
        <w:sectPr w:rsidR="007E03C0">
          <w:footerReference w:type="default" r:id="rId6"/>
          <w:pgSz w:w="12240" w:h="15840"/>
          <w:pgMar w:top="1440" w:right="1440" w:bottom="1440" w:left="1440" w:header="1440" w:footer="1440" w:gutter="0"/>
          <w:cols w:space="720"/>
          <w:noEndnote/>
        </w:sectPr>
      </w:pPr>
    </w:p>
    <w:p w:rsidR="007E03C0" w:rsidRDefault="007E03C0">
      <w:pPr>
        <w:tabs>
          <w:tab w:val="left" w:pos="-1440"/>
        </w:tabs>
        <w:ind w:left="2880" w:hanging="2880"/>
        <w:rPr>
          <w:rFonts w:ascii="Times New Roman" w:hAnsi="Times New Roman"/>
        </w:rPr>
      </w:pPr>
      <w:r>
        <w:rPr>
          <w:rFonts w:ascii="Times New Roman" w:hAnsi="Times New Roman"/>
          <w:u w:val="single"/>
        </w:rPr>
        <w:lastRenderedPageBreak/>
        <w:t>Learning Assignments</w:t>
      </w:r>
      <w:r>
        <w:rPr>
          <w:rFonts w:ascii="Times New Roman" w:hAnsi="Times New Roman"/>
        </w:rPr>
        <w:tab/>
      </w:r>
    </w:p>
    <w:p w:rsidR="007E03C0" w:rsidRDefault="007E03C0">
      <w:pPr>
        <w:rPr>
          <w:rFonts w:ascii="Times New Roman" w:hAnsi="Times New Roman"/>
        </w:rPr>
      </w:pPr>
      <w:r>
        <w:rPr>
          <w:rFonts w:ascii="Times New Roman" w:hAnsi="Times New Roman"/>
        </w:rPr>
        <w:t xml:space="preserve">The tendency is to use the same type of assignments in all courses (reading, reading reports, term papers). Other assignments can include written research projects, observation and report, </w:t>
      </w:r>
      <w:r>
        <w:rPr>
          <w:rFonts w:ascii="Times New Roman" w:hAnsi="Times New Roman"/>
        </w:rPr>
        <w:lastRenderedPageBreak/>
        <w:t>interviews, comparative reports on pertinent literature, debate, preparation of an article for publication, preparation of a workshop or a presentation for a committee, analysis and recomm</w:t>
      </w:r>
      <w:r w:rsidR="00872C56">
        <w:rPr>
          <w:rFonts w:ascii="Times New Roman" w:hAnsi="Times New Roman"/>
        </w:rPr>
        <w:t xml:space="preserve">endations, problem solving, </w:t>
      </w:r>
      <w:r>
        <w:rPr>
          <w:rFonts w:ascii="Times New Roman" w:hAnsi="Times New Roman"/>
        </w:rPr>
        <w:t>production of a play, video, or slide series, development of a series of overhead transparencies for presentation. . .</w:t>
      </w:r>
    </w:p>
    <w:p w:rsidR="007E03C0" w:rsidRDefault="007E03C0">
      <w:pPr>
        <w:rPr>
          <w:rFonts w:ascii="Times New Roman" w:hAnsi="Times New Roman"/>
        </w:rPr>
      </w:pPr>
    </w:p>
    <w:p w:rsidR="007E03C0" w:rsidRDefault="007E03C0">
      <w:pPr>
        <w:tabs>
          <w:tab w:val="left" w:pos="-1440"/>
        </w:tabs>
        <w:ind w:left="2880" w:hanging="2880"/>
        <w:rPr>
          <w:rFonts w:ascii="Times New Roman" w:hAnsi="Times New Roman"/>
        </w:rPr>
      </w:pPr>
      <w:r>
        <w:rPr>
          <w:rFonts w:ascii="Times New Roman" w:hAnsi="Times New Roman"/>
          <w:u w:val="single"/>
        </w:rPr>
        <w:t>Evaluative Methods</w:t>
      </w:r>
      <w:r>
        <w:rPr>
          <w:rFonts w:ascii="Times New Roman" w:hAnsi="Times New Roman"/>
        </w:rPr>
        <w:tab/>
      </w:r>
      <w:r>
        <w:rPr>
          <w:rFonts w:ascii="Times New Roman" w:hAnsi="Times New Roman"/>
        </w:rPr>
        <w:tab/>
      </w:r>
    </w:p>
    <w:p w:rsidR="007E03C0" w:rsidRDefault="007E03C0">
      <w:pPr>
        <w:rPr>
          <w:rFonts w:ascii="Times New Roman" w:hAnsi="Times New Roman"/>
        </w:rPr>
      </w:pPr>
      <w:r>
        <w:rPr>
          <w:rFonts w:ascii="Times New Roman" w:hAnsi="Times New Roman"/>
        </w:rPr>
        <w:t>Usually the number and/or type of test is included in this section (mid term, final examination, weekly quizzes). Testing and grading is probably the least reliable element of teaching and continues to be characterized as objective (multiple choice, true/false, matching, fill in the blanks, short answer) and subjective (essay, projects).</w:t>
      </w:r>
    </w:p>
    <w:p w:rsidR="007E03C0" w:rsidRDefault="007E03C0">
      <w:pPr>
        <w:rPr>
          <w:rFonts w:ascii="Times New Roman" w:hAnsi="Times New Roman"/>
        </w:rPr>
      </w:pPr>
    </w:p>
    <w:p w:rsidR="007E03C0" w:rsidRDefault="007E03C0">
      <w:pPr>
        <w:tabs>
          <w:tab w:val="left" w:pos="-1440"/>
        </w:tabs>
        <w:ind w:left="5760" w:hanging="5760"/>
        <w:rPr>
          <w:rFonts w:ascii="Times New Roman" w:hAnsi="Times New Roman"/>
        </w:rPr>
      </w:pPr>
      <w:r>
        <w:rPr>
          <w:rFonts w:ascii="Times New Roman" w:hAnsi="Times New Roman"/>
          <w:u w:val="single"/>
        </w:rPr>
        <w:t>Selected Bibliography or Reference List</w:t>
      </w:r>
      <w:r>
        <w:rPr>
          <w:rFonts w:ascii="Times New Roman" w:hAnsi="Times New Roman"/>
        </w:rPr>
        <w:tab/>
      </w:r>
      <w:r>
        <w:rPr>
          <w:rFonts w:ascii="Times New Roman" w:hAnsi="Times New Roman"/>
        </w:rPr>
        <w:tab/>
      </w:r>
      <w:r>
        <w:rPr>
          <w:rFonts w:ascii="Times New Roman" w:hAnsi="Times New Roman"/>
        </w:rPr>
        <w:tab/>
      </w:r>
    </w:p>
    <w:p w:rsidR="007E03C0" w:rsidRDefault="007E03C0">
      <w:pPr>
        <w:rPr>
          <w:rFonts w:ascii="Times New Roman" w:hAnsi="Times New Roman"/>
        </w:rPr>
      </w:pPr>
      <w:r>
        <w:rPr>
          <w:rFonts w:ascii="Times New Roman" w:hAnsi="Times New Roman"/>
        </w:rPr>
        <w:t>Different approaches are possible. The teacher may give the students a selected bibliography of books and articles th</w:t>
      </w:r>
      <w:r w:rsidR="00872C56">
        <w:rPr>
          <w:rFonts w:ascii="Times New Roman" w:hAnsi="Times New Roman"/>
        </w:rPr>
        <w:t xml:space="preserve">at will be used in the course; </w:t>
      </w:r>
      <w:r>
        <w:rPr>
          <w:rFonts w:ascii="Times New Roman" w:hAnsi="Times New Roman"/>
        </w:rPr>
        <w:t>provide a more complete bibliography of sources pertinent to the subject area;  teach the students how to compile their own bibliography</w:t>
      </w:r>
      <w:r w:rsidR="00872C56">
        <w:rPr>
          <w:rFonts w:ascii="Times New Roman" w:hAnsi="Times New Roman"/>
        </w:rPr>
        <w:t>--</w:t>
      </w:r>
      <w:r>
        <w:rPr>
          <w:rFonts w:ascii="Times New Roman" w:hAnsi="Times New Roman"/>
        </w:rPr>
        <w:t>perhaps as the basis for a research project.  Sometimes it is wise not to append a reference list to encourage students to create their own.</w:t>
      </w:r>
    </w:p>
    <w:p w:rsidR="007E03C0" w:rsidRDefault="007E03C0">
      <w:pPr>
        <w:rPr>
          <w:rFonts w:ascii="Times New Roman" w:hAnsi="Times New Roman"/>
        </w:rPr>
      </w:pPr>
    </w:p>
    <w:p w:rsidR="007E03C0" w:rsidRDefault="007E03C0">
      <w:pPr>
        <w:rPr>
          <w:rFonts w:ascii="Times New Roman" w:hAnsi="Times New Roman"/>
          <w:sz w:val="28"/>
          <w:szCs w:val="28"/>
        </w:rPr>
      </w:pPr>
      <w:r>
        <w:rPr>
          <w:rFonts w:ascii="Times New Roman" w:hAnsi="Times New Roman"/>
          <w:b/>
          <w:bCs/>
          <w:sz w:val="28"/>
          <w:szCs w:val="28"/>
        </w:rPr>
        <w:t>Another Way of Looking at the Same Process . . .</w:t>
      </w:r>
    </w:p>
    <w:p w:rsidR="007E03C0" w:rsidRDefault="007E03C0">
      <w:pPr>
        <w:rPr>
          <w:rFonts w:ascii="Times New Roman" w:hAnsi="Times New Roman"/>
          <w:sz w:val="28"/>
          <w:szCs w:val="28"/>
        </w:rPr>
      </w:pPr>
      <w:r>
        <w:rPr>
          <w:rFonts w:ascii="Times New Roman" w:hAnsi="Times New Roman"/>
          <w:sz w:val="22"/>
          <w:szCs w:val="22"/>
        </w:rPr>
        <w:t xml:space="preserve">(See the latest edition of George Posner and Alan Rudnitsky. </w:t>
      </w:r>
      <w:r w:rsidRPr="00872C56">
        <w:rPr>
          <w:rFonts w:ascii="Times New Roman" w:hAnsi="Times New Roman"/>
          <w:i/>
          <w:sz w:val="22"/>
          <w:szCs w:val="22"/>
        </w:rPr>
        <w:t>Course Design</w:t>
      </w:r>
      <w:r>
        <w:rPr>
          <w:rFonts w:ascii="Times New Roman" w:hAnsi="Times New Roman"/>
          <w:sz w:val="22"/>
          <w:szCs w:val="22"/>
        </w:rPr>
        <w:t>. Longman.)</w:t>
      </w:r>
    </w:p>
    <w:p w:rsidR="007E03C0" w:rsidRDefault="007E03C0">
      <w:pPr>
        <w:rPr>
          <w:rFonts w:ascii="Times New Roman" w:hAnsi="Times New Roman"/>
        </w:rPr>
      </w:pPr>
    </w:p>
    <w:p w:rsidR="007E03C0" w:rsidRDefault="007E03C0">
      <w:pPr>
        <w:tabs>
          <w:tab w:val="left" w:pos="-1440"/>
        </w:tabs>
        <w:ind w:left="720" w:hanging="720"/>
        <w:rPr>
          <w:rFonts w:ascii="Times New Roman" w:hAnsi="Times New Roman"/>
        </w:rPr>
      </w:pPr>
      <w:r>
        <w:rPr>
          <w:rFonts w:ascii="Times New Roman" w:hAnsi="Times New Roman"/>
        </w:rPr>
        <w:t>1.</w:t>
      </w:r>
      <w:r>
        <w:rPr>
          <w:rFonts w:ascii="Times New Roman" w:hAnsi="Times New Roman"/>
        </w:rPr>
        <w:tab/>
        <w:t>Determine the</w:t>
      </w:r>
      <w:r w:rsidR="00872C56">
        <w:rPr>
          <w:rFonts w:ascii="Times New Roman" w:hAnsi="Times New Roman"/>
        </w:rPr>
        <w:t xml:space="preserve"> dominant</w:t>
      </w:r>
      <w:r>
        <w:rPr>
          <w:rFonts w:ascii="Times New Roman" w:hAnsi="Times New Roman"/>
        </w:rPr>
        <w:t xml:space="preserve"> </w:t>
      </w:r>
      <w:r>
        <w:rPr>
          <w:rFonts w:ascii="Times New Roman" w:hAnsi="Times New Roman"/>
          <w:u w:val="single"/>
        </w:rPr>
        <w:t>rationale</w:t>
      </w:r>
      <w:r>
        <w:rPr>
          <w:rFonts w:ascii="Times New Roman" w:hAnsi="Times New Roman"/>
        </w:rPr>
        <w:t xml:space="preserve"> for the course.  Why should someone take this course?  A rationale often reflects teacher values and biases, approach to the subject matter, world view, and so on.  How important is it that learners understand the rationale?  The rationale might include one or more central questions that illustrate the rationale for the course. Obviously, the more questions that have to be answered, the less focused the course.</w:t>
      </w:r>
    </w:p>
    <w:p w:rsidR="007E03C0" w:rsidRDefault="007E03C0">
      <w:pPr>
        <w:ind w:firstLine="720"/>
        <w:rPr>
          <w:rFonts w:ascii="Times New Roman" w:hAnsi="Times New Roman"/>
        </w:rPr>
      </w:pPr>
    </w:p>
    <w:p w:rsidR="007E03C0" w:rsidRDefault="007E03C0">
      <w:pPr>
        <w:tabs>
          <w:tab w:val="left" w:pos="-1440"/>
        </w:tabs>
        <w:ind w:left="720" w:hanging="720"/>
        <w:rPr>
          <w:rFonts w:ascii="Times New Roman" w:hAnsi="Times New Roman"/>
        </w:rPr>
      </w:pPr>
      <w:r>
        <w:rPr>
          <w:rFonts w:ascii="Times New Roman" w:hAnsi="Times New Roman"/>
        </w:rPr>
        <w:t>2.</w:t>
      </w:r>
      <w:r>
        <w:rPr>
          <w:rFonts w:ascii="Times New Roman" w:hAnsi="Times New Roman"/>
        </w:rPr>
        <w:tab/>
        <w:t>The rationale and the questions are often reflected in a Purpose statement.  However, it is more likely that a course will have an orientation (or combination of orientations)</w:t>
      </w:r>
      <w:r w:rsidR="00872C56">
        <w:rPr>
          <w:rFonts w:ascii="Times New Roman" w:hAnsi="Times New Roman"/>
        </w:rPr>
        <w:t>--</w:t>
      </w:r>
      <w:r>
        <w:rPr>
          <w:rFonts w:ascii="Times New Roman" w:hAnsi="Times New Roman"/>
        </w:rPr>
        <w:t>a "flavor."  The orientation or "flavor" affects the design of the course, methods used in teaching, assignments given, and the type of testing used.  For example:</w:t>
      </w:r>
      <w:r>
        <w:rPr>
          <w:rFonts w:ascii="Times New Roman" w:hAnsi="Times New Roman"/>
        </w:rPr>
        <w:tab/>
        <w:t xml:space="preserve"> </w:t>
      </w:r>
    </w:p>
    <w:p w:rsidR="00872C56" w:rsidRDefault="00872C56">
      <w:pPr>
        <w:ind w:left="720"/>
        <w:rPr>
          <w:rFonts w:ascii="Times New Roman" w:hAnsi="Times New Roman"/>
          <w:u w:val="single"/>
        </w:rPr>
      </w:pPr>
    </w:p>
    <w:p w:rsidR="007E03C0" w:rsidRDefault="007E03C0">
      <w:pPr>
        <w:ind w:left="720"/>
        <w:rPr>
          <w:rFonts w:ascii="Times New Roman" w:hAnsi="Times New Roman"/>
        </w:rPr>
      </w:pPr>
      <w:r>
        <w:rPr>
          <w:rFonts w:ascii="Times New Roman" w:hAnsi="Times New Roman"/>
          <w:u w:val="single"/>
        </w:rPr>
        <w:t>Inquiry.</w:t>
      </w:r>
      <w:r>
        <w:rPr>
          <w:rFonts w:ascii="Times New Roman" w:hAnsi="Times New Roman"/>
        </w:rPr>
        <w:t xml:space="preserve">  Exploring the meaning and significance of the subject matter and/or events; understanding the relationships between ideas and concepts; suggesting implications, draw conclusions.  Working with and/or developing criteria and principles to assess situations, examine literature, evaluate personal preferences or positions, and so on.</w:t>
      </w:r>
    </w:p>
    <w:p w:rsidR="007E03C0" w:rsidRDefault="007E03C0">
      <w:pPr>
        <w:rPr>
          <w:rFonts w:ascii="Times New Roman" w:hAnsi="Times New Roman"/>
          <w:u w:val="single"/>
        </w:rPr>
      </w:pPr>
    </w:p>
    <w:p w:rsidR="007E03C0" w:rsidRDefault="007E03C0">
      <w:pPr>
        <w:ind w:left="720"/>
        <w:rPr>
          <w:rFonts w:ascii="Times New Roman" w:hAnsi="Times New Roman"/>
        </w:rPr>
      </w:pPr>
      <w:r>
        <w:rPr>
          <w:rFonts w:ascii="Times New Roman" w:hAnsi="Times New Roman"/>
          <w:u w:val="single"/>
        </w:rPr>
        <w:t>Appreciation.</w:t>
      </w:r>
      <w:r>
        <w:rPr>
          <w:rFonts w:ascii="Times New Roman" w:hAnsi="Times New Roman"/>
        </w:rPr>
        <w:t xml:space="preserve">  Developing personal preferences for elements of the subject matter. Examining criteria driving this appreciation.</w:t>
      </w:r>
    </w:p>
    <w:p w:rsidR="007E03C0" w:rsidRDefault="007E03C0">
      <w:pPr>
        <w:rPr>
          <w:rFonts w:ascii="Times New Roman" w:hAnsi="Times New Roman"/>
          <w:u w:val="single"/>
        </w:rPr>
      </w:pPr>
    </w:p>
    <w:p w:rsidR="007E03C0" w:rsidRDefault="007E03C0">
      <w:pPr>
        <w:rPr>
          <w:rFonts w:ascii="Times New Roman" w:hAnsi="Times New Roman"/>
          <w:u w:val="single"/>
        </w:rPr>
        <w:sectPr w:rsidR="007E03C0">
          <w:type w:val="continuous"/>
          <w:pgSz w:w="12240" w:h="15840"/>
          <w:pgMar w:top="1440" w:right="1440" w:bottom="1440" w:left="1440" w:header="1440" w:footer="1440" w:gutter="0"/>
          <w:cols w:space="720"/>
          <w:noEndnote/>
        </w:sectPr>
      </w:pPr>
    </w:p>
    <w:p w:rsidR="007E03C0" w:rsidRDefault="007E03C0">
      <w:pPr>
        <w:ind w:left="720"/>
        <w:rPr>
          <w:rFonts w:ascii="Times New Roman" w:hAnsi="Times New Roman"/>
        </w:rPr>
      </w:pPr>
      <w:r>
        <w:rPr>
          <w:rFonts w:ascii="Times New Roman" w:hAnsi="Times New Roman"/>
          <w:u w:val="single"/>
        </w:rPr>
        <w:lastRenderedPageBreak/>
        <w:t>Problem Solving</w:t>
      </w:r>
      <w:r>
        <w:rPr>
          <w:rFonts w:ascii="Times New Roman" w:hAnsi="Times New Roman"/>
        </w:rPr>
        <w:t xml:space="preserve">   Learning how to recognize and resolve problems, develop guidelines </w:t>
      </w:r>
      <w:r w:rsidR="00872C56">
        <w:rPr>
          <w:rFonts w:ascii="Times New Roman" w:hAnsi="Times New Roman"/>
        </w:rPr>
        <w:t>and a framework for decision-</w:t>
      </w:r>
      <w:r>
        <w:rPr>
          <w:rFonts w:ascii="Times New Roman" w:hAnsi="Times New Roman"/>
        </w:rPr>
        <w:t xml:space="preserve">making or interpretation. </w:t>
      </w:r>
    </w:p>
    <w:p w:rsidR="007E03C0" w:rsidRDefault="007E03C0">
      <w:pPr>
        <w:rPr>
          <w:rFonts w:ascii="Times New Roman" w:hAnsi="Times New Roman"/>
        </w:rPr>
      </w:pPr>
    </w:p>
    <w:p w:rsidR="007E03C0" w:rsidRDefault="007E03C0">
      <w:pPr>
        <w:ind w:left="720"/>
        <w:rPr>
          <w:rFonts w:ascii="Times New Roman" w:hAnsi="Times New Roman"/>
        </w:rPr>
      </w:pPr>
      <w:r>
        <w:rPr>
          <w:rFonts w:ascii="Times New Roman" w:hAnsi="Times New Roman"/>
          <w:u w:val="single"/>
        </w:rPr>
        <w:t>Decision Making.</w:t>
      </w:r>
      <w:r>
        <w:rPr>
          <w:rFonts w:ascii="Times New Roman" w:hAnsi="Times New Roman"/>
        </w:rPr>
        <w:t xml:space="preserve">   Providing/developing information and frameworks on which to base </w:t>
      </w:r>
      <w:r>
        <w:rPr>
          <w:rFonts w:ascii="Times New Roman" w:hAnsi="Times New Roman"/>
        </w:rPr>
        <w:lastRenderedPageBreak/>
        <w:t>decisions.</w:t>
      </w:r>
    </w:p>
    <w:p w:rsidR="007E03C0" w:rsidRDefault="007E03C0">
      <w:pPr>
        <w:rPr>
          <w:rFonts w:ascii="Times New Roman" w:hAnsi="Times New Roman"/>
          <w:u w:val="single"/>
        </w:rPr>
      </w:pPr>
    </w:p>
    <w:p w:rsidR="007E03C0" w:rsidRDefault="007E03C0">
      <w:pPr>
        <w:ind w:left="720"/>
        <w:rPr>
          <w:rFonts w:ascii="Times New Roman" w:hAnsi="Times New Roman"/>
        </w:rPr>
      </w:pPr>
      <w:r>
        <w:rPr>
          <w:rFonts w:ascii="Times New Roman" w:hAnsi="Times New Roman"/>
          <w:u w:val="single"/>
        </w:rPr>
        <w:t>Skill</w:t>
      </w:r>
      <w:r>
        <w:rPr>
          <w:rFonts w:ascii="Times New Roman" w:hAnsi="Times New Roman"/>
        </w:rPr>
        <w:t>.  Developing and/or practicing skills in research, ministry, communication, and so on.</w:t>
      </w:r>
    </w:p>
    <w:p w:rsidR="007E03C0" w:rsidRDefault="007E03C0">
      <w:pPr>
        <w:rPr>
          <w:rFonts w:ascii="Times New Roman" w:hAnsi="Times New Roman"/>
        </w:rPr>
      </w:pPr>
    </w:p>
    <w:p w:rsidR="007E03C0" w:rsidRDefault="007E03C0">
      <w:pPr>
        <w:ind w:firstLine="720"/>
        <w:rPr>
          <w:rFonts w:ascii="Times New Roman" w:hAnsi="Times New Roman"/>
        </w:rPr>
      </w:pPr>
      <w:r>
        <w:rPr>
          <w:rFonts w:ascii="Times New Roman" w:hAnsi="Times New Roman"/>
          <w:u w:val="single"/>
        </w:rPr>
        <w:t xml:space="preserve">Personal Growth. </w:t>
      </w:r>
      <w:r>
        <w:rPr>
          <w:rFonts w:ascii="Times New Roman" w:hAnsi="Times New Roman"/>
        </w:rPr>
        <w:t xml:space="preserve"> Defining personal goals, evaluating behavior, attitudes, and so on.</w:t>
      </w:r>
    </w:p>
    <w:p w:rsidR="007E03C0" w:rsidRDefault="007E03C0">
      <w:pPr>
        <w:rPr>
          <w:rFonts w:ascii="Times New Roman" w:hAnsi="Times New Roman"/>
        </w:rPr>
      </w:pPr>
    </w:p>
    <w:p w:rsidR="007E03C0" w:rsidRDefault="007E03C0">
      <w:pPr>
        <w:tabs>
          <w:tab w:val="left" w:pos="-1440"/>
        </w:tabs>
        <w:ind w:left="720" w:hanging="720"/>
        <w:rPr>
          <w:rFonts w:ascii="Times New Roman" w:hAnsi="Times New Roman"/>
        </w:rPr>
      </w:pPr>
      <w:r>
        <w:rPr>
          <w:rFonts w:ascii="Times New Roman" w:hAnsi="Times New Roman"/>
        </w:rPr>
        <w:t>3.</w:t>
      </w:r>
      <w:r>
        <w:rPr>
          <w:rFonts w:ascii="Times New Roman" w:hAnsi="Times New Roman"/>
        </w:rPr>
        <w:tab/>
        <w:t xml:space="preserve">Make a list of the general ideas that will comprise the course. </w:t>
      </w:r>
    </w:p>
    <w:p w:rsidR="007E03C0" w:rsidRDefault="007E03C0">
      <w:pPr>
        <w:rPr>
          <w:rFonts w:ascii="Times New Roman" w:hAnsi="Times New Roman"/>
        </w:rPr>
      </w:pPr>
    </w:p>
    <w:p w:rsidR="007E03C0" w:rsidRDefault="007E03C0">
      <w:pPr>
        <w:tabs>
          <w:tab w:val="left" w:pos="-1440"/>
        </w:tabs>
        <w:ind w:left="720" w:hanging="720"/>
        <w:rPr>
          <w:rFonts w:ascii="Times New Roman" w:hAnsi="Times New Roman"/>
        </w:rPr>
      </w:pPr>
      <w:r>
        <w:rPr>
          <w:rFonts w:ascii="Times New Roman" w:hAnsi="Times New Roman"/>
        </w:rPr>
        <w:t>4.</w:t>
      </w:r>
      <w:r>
        <w:rPr>
          <w:rFonts w:ascii="Times New Roman" w:hAnsi="Times New Roman"/>
        </w:rPr>
        <w:tab/>
        <w:t>Using the rationale, purpose/orientation, and the list of ideas as a tangible base, develop a tentative course outline.</w:t>
      </w:r>
    </w:p>
    <w:p w:rsidR="007E03C0" w:rsidRDefault="007E03C0">
      <w:pPr>
        <w:rPr>
          <w:rFonts w:ascii="Times New Roman" w:hAnsi="Times New Roman"/>
        </w:rPr>
      </w:pPr>
    </w:p>
    <w:p w:rsidR="007E03C0" w:rsidRDefault="007E03C0" w:rsidP="00872C56">
      <w:pPr>
        <w:tabs>
          <w:tab w:val="left" w:pos="-1440"/>
        </w:tabs>
        <w:ind w:left="720" w:hanging="720"/>
        <w:rPr>
          <w:rFonts w:ascii="Times New Roman" w:hAnsi="Times New Roman"/>
        </w:rPr>
      </w:pPr>
      <w:r>
        <w:rPr>
          <w:rFonts w:ascii="Times New Roman" w:hAnsi="Times New Roman"/>
        </w:rPr>
        <w:t>5.</w:t>
      </w:r>
      <w:r>
        <w:rPr>
          <w:rFonts w:ascii="Times New Roman" w:hAnsi="Times New Roman"/>
        </w:rPr>
        <w:tab/>
        <w:t>Identify learning outcomes</w:t>
      </w:r>
      <w:r w:rsidR="00872C56">
        <w:rPr>
          <w:rFonts w:ascii="Times New Roman" w:hAnsi="Times New Roman"/>
        </w:rPr>
        <w:t>--</w:t>
      </w:r>
      <w:r>
        <w:rPr>
          <w:rFonts w:ascii="Times New Roman" w:hAnsi="Times New Roman"/>
        </w:rPr>
        <w:t xml:space="preserve">statements that identify what the </w:t>
      </w:r>
      <w:r>
        <w:rPr>
          <w:rFonts w:ascii="Times New Roman" w:hAnsi="Times New Roman"/>
          <w:u w:val="single"/>
        </w:rPr>
        <w:t>student</w:t>
      </w:r>
      <w:r>
        <w:rPr>
          <w:rFonts w:ascii="Times New Roman" w:hAnsi="Times New Roman"/>
        </w:rPr>
        <w:t xml:space="preserve"> will learn and experience as a result of the course.  Identify some of what the students know, or believe, or desire from the course.  There are three areas that can be touched through the teaching/learning process: the Cognitive (knowledge and understanding), the Affective (attitudes, beliefs, values) and Skills.  </w:t>
      </w:r>
      <w:r w:rsidR="00872C56">
        <w:rPr>
          <w:rFonts w:ascii="Times New Roman" w:hAnsi="Times New Roman"/>
        </w:rPr>
        <w:t xml:space="preserve">For each course, list </w:t>
      </w:r>
      <w:r>
        <w:rPr>
          <w:rFonts w:ascii="Times New Roman" w:hAnsi="Times New Roman"/>
        </w:rPr>
        <w:t xml:space="preserve">appropriate outcomes in each </w:t>
      </w:r>
      <w:r w:rsidR="00872C56">
        <w:rPr>
          <w:rFonts w:ascii="Times New Roman" w:hAnsi="Times New Roman"/>
        </w:rPr>
        <w:t>category</w:t>
      </w:r>
      <w:r>
        <w:rPr>
          <w:rFonts w:ascii="Times New Roman" w:hAnsi="Times New Roman"/>
        </w:rPr>
        <w:t>.  An outcome is something the student will learn</w:t>
      </w:r>
      <w:r w:rsidR="00872C56">
        <w:rPr>
          <w:rFonts w:ascii="Times New Roman" w:hAnsi="Times New Roman"/>
        </w:rPr>
        <w:t>--</w:t>
      </w:r>
      <w:r>
        <w:rPr>
          <w:rFonts w:ascii="Times New Roman" w:hAnsi="Times New Roman"/>
        </w:rPr>
        <w:t>whether that is a bit of knowledge, a way thinking, a skill or methodology. Once these outcomes are defined, learning tasks, learning approaches, procedures, and formats need to be determined.</w:t>
      </w:r>
    </w:p>
    <w:p w:rsidR="007E03C0" w:rsidRDefault="007E03C0">
      <w:pPr>
        <w:ind w:left="720" w:firstLine="720"/>
        <w:rPr>
          <w:rFonts w:ascii="Times New Roman" w:hAnsi="Times New Roman"/>
        </w:rPr>
      </w:pPr>
      <w:r>
        <w:rPr>
          <w:rFonts w:ascii="Times New Roman" w:hAnsi="Times New Roman"/>
        </w:rPr>
        <w:t>The number and type of outcomes selected are determined by such factors as knowledge of the subject, teaching experience, the size of the class, the experience of the students, available resources, input from others who have taught the same course, teaching assistance available, classroom environment, time available for preparation, number of class hours.  Sometimes the teacher</w:t>
      </w:r>
      <w:r w:rsidR="00872C56">
        <w:rPr>
          <w:rFonts w:ascii="Times New Roman" w:hAnsi="Times New Roman"/>
        </w:rPr>
        <w:t>’</w:t>
      </w:r>
      <w:r>
        <w:rPr>
          <w:rFonts w:ascii="Times New Roman" w:hAnsi="Times New Roman"/>
        </w:rPr>
        <w:t xml:space="preserve">s </w:t>
      </w:r>
      <w:r w:rsidR="00872C56">
        <w:rPr>
          <w:rFonts w:ascii="Times New Roman" w:hAnsi="Times New Roman"/>
        </w:rPr>
        <w:t>“</w:t>
      </w:r>
      <w:r>
        <w:rPr>
          <w:rFonts w:ascii="Times New Roman" w:hAnsi="Times New Roman"/>
        </w:rPr>
        <w:t>gut feeling</w:t>
      </w:r>
      <w:r w:rsidR="00872C56">
        <w:rPr>
          <w:rFonts w:ascii="Times New Roman" w:hAnsi="Times New Roman"/>
        </w:rPr>
        <w:t>”</w:t>
      </w:r>
      <w:r>
        <w:rPr>
          <w:rFonts w:ascii="Times New Roman" w:hAnsi="Times New Roman"/>
        </w:rPr>
        <w:t xml:space="preserve"> about a course may not be reflected in the course description</w:t>
      </w:r>
      <w:r w:rsidR="00872C56">
        <w:rPr>
          <w:rFonts w:ascii="Times New Roman" w:hAnsi="Times New Roman"/>
        </w:rPr>
        <w:t>,</w:t>
      </w:r>
      <w:r>
        <w:rPr>
          <w:rFonts w:ascii="Times New Roman" w:hAnsi="Times New Roman"/>
        </w:rPr>
        <w:t xml:space="preserve"> and may not even surface in the list of outcomes.   </w:t>
      </w:r>
    </w:p>
    <w:p w:rsidR="007E03C0" w:rsidRDefault="007E03C0">
      <w:pPr>
        <w:ind w:left="720" w:firstLine="720"/>
        <w:rPr>
          <w:rFonts w:ascii="Times New Roman" w:hAnsi="Times New Roman"/>
        </w:rPr>
      </w:pPr>
      <w:r>
        <w:rPr>
          <w:rFonts w:ascii="Times New Roman" w:hAnsi="Times New Roman"/>
        </w:rPr>
        <w:t xml:space="preserve">Outcomes may not be listed on the syllabus in order to allow greater flexibility. Or they may be grouped into 3-5 broad statements of intent that reflect the subject matter and purpose for the course. These statements of intent could be used as a basis for discussion on the first day of the course.  In this way statements of intent may be modified (to reflect their background experience or prior knowledge, or lack thereof, of the subject).  </w:t>
      </w:r>
    </w:p>
    <w:p w:rsidR="007E03C0" w:rsidRDefault="007E03C0">
      <w:pPr>
        <w:rPr>
          <w:rFonts w:ascii="Times New Roman" w:hAnsi="Times New Roman"/>
        </w:rPr>
      </w:pPr>
    </w:p>
    <w:p w:rsidR="007E03C0" w:rsidRDefault="007E03C0">
      <w:pPr>
        <w:tabs>
          <w:tab w:val="left" w:pos="-1440"/>
        </w:tabs>
        <w:ind w:left="720" w:hanging="720"/>
        <w:rPr>
          <w:rFonts w:ascii="Times New Roman" w:hAnsi="Times New Roman"/>
        </w:rPr>
      </w:pPr>
      <w:r>
        <w:rPr>
          <w:rFonts w:ascii="Times New Roman" w:hAnsi="Times New Roman"/>
        </w:rPr>
        <w:t>6.</w:t>
      </w:r>
      <w:r>
        <w:rPr>
          <w:rFonts w:ascii="Times New Roman" w:hAnsi="Times New Roman"/>
        </w:rPr>
        <w:tab/>
        <w:t>Determine the units for the course. A unit is an appropriate "curriculum chunk" that is manageable in scope.  A unit is typically a coherent whole (the grouping of subject matter</w:t>
      </w:r>
    </w:p>
    <w:p w:rsidR="007E03C0" w:rsidRDefault="007E03C0">
      <w:pPr>
        <w:ind w:left="720"/>
        <w:rPr>
          <w:rFonts w:ascii="Times New Roman" w:hAnsi="Times New Roman"/>
        </w:rPr>
      </w:pPr>
      <w:r>
        <w:rPr>
          <w:rFonts w:ascii="Times New Roman" w:hAnsi="Times New Roman"/>
        </w:rPr>
        <w:t>elements).  High priority outcomes can be included in more than one unit.  Units can be clustered around themes, problems, desired skills, instructional method, the medium (e.g.,</w:t>
      </w:r>
    </w:p>
    <w:p w:rsidR="007E03C0" w:rsidRDefault="007E03C0">
      <w:pPr>
        <w:ind w:left="720"/>
        <w:rPr>
          <w:rFonts w:ascii="Times New Roman" w:hAnsi="Times New Roman"/>
        </w:rPr>
        <w:sectPr w:rsidR="007E03C0">
          <w:type w:val="continuous"/>
          <w:pgSz w:w="12240" w:h="15840"/>
          <w:pgMar w:top="1440" w:right="1440" w:bottom="1440" w:left="1440" w:header="1440" w:footer="1440" w:gutter="0"/>
          <w:cols w:space="720"/>
          <w:noEndnote/>
        </w:sectPr>
      </w:pPr>
    </w:p>
    <w:p w:rsidR="007E03C0" w:rsidRDefault="007E03C0">
      <w:pPr>
        <w:ind w:left="720"/>
        <w:rPr>
          <w:rFonts w:ascii="Times New Roman" w:hAnsi="Times New Roman"/>
        </w:rPr>
      </w:pPr>
      <w:r>
        <w:rPr>
          <w:rFonts w:ascii="Times New Roman" w:hAnsi="Times New Roman"/>
        </w:rPr>
        <w:lastRenderedPageBreak/>
        <w:t>book, film), content areas, concepts, chronology, cause and effect, and so on.  Once the units have been designed, they can then be sequenced in the order most appropriate to the course.</w:t>
      </w:r>
    </w:p>
    <w:p w:rsidR="007E03C0" w:rsidRDefault="007E03C0">
      <w:pPr>
        <w:rPr>
          <w:rFonts w:ascii="Times New Roman" w:hAnsi="Times New Roman"/>
        </w:rPr>
      </w:pPr>
    </w:p>
    <w:p w:rsidR="007E03C0" w:rsidRDefault="007E03C0">
      <w:pPr>
        <w:rPr>
          <w:rFonts w:ascii="Times New Roman" w:hAnsi="Times New Roman"/>
        </w:rPr>
      </w:pPr>
      <w:r>
        <w:rPr>
          <w:rFonts w:ascii="Times New Roman" w:hAnsi="Times New Roman"/>
          <w:u w:val="single"/>
        </w:rPr>
        <w:t>Fine Tuning the Course Design</w:t>
      </w:r>
    </w:p>
    <w:p w:rsidR="007E03C0" w:rsidRDefault="007E03C0">
      <w:pPr>
        <w:rPr>
          <w:rFonts w:ascii="Times New Roman" w:hAnsi="Times New Roman"/>
        </w:rPr>
      </w:pPr>
      <w:r>
        <w:rPr>
          <w:rFonts w:ascii="Times New Roman" w:hAnsi="Times New Roman"/>
        </w:rPr>
        <w:t>Areas that require continued thinking and development are include the following:</w:t>
      </w:r>
    </w:p>
    <w:p w:rsidR="007E03C0" w:rsidRDefault="007E03C0">
      <w:pPr>
        <w:tabs>
          <w:tab w:val="left" w:pos="-1440"/>
        </w:tabs>
        <w:ind w:left="720" w:hanging="720"/>
        <w:rPr>
          <w:rFonts w:ascii="Times New Roman" w:hAnsi="Times New Roman"/>
        </w:rPr>
      </w:pPr>
      <w:r>
        <w:rPr>
          <w:rFonts w:ascii="Times New Roman" w:hAnsi="Times New Roman"/>
        </w:rPr>
        <w:t>1.</w:t>
      </w:r>
      <w:r>
        <w:rPr>
          <w:rFonts w:ascii="Times New Roman" w:hAnsi="Times New Roman"/>
        </w:rPr>
        <w:tab/>
        <w:t xml:space="preserve">The range of formats that can be used in the design of a course. For example, competency- based instruction; self-paced, individualized instruction; discovery learning, </w:t>
      </w:r>
      <w:r>
        <w:rPr>
          <w:rFonts w:ascii="Times New Roman" w:hAnsi="Times New Roman"/>
        </w:rPr>
        <w:lastRenderedPageBreak/>
        <w:t>seminar; collaborative learning.</w:t>
      </w:r>
    </w:p>
    <w:p w:rsidR="007E03C0" w:rsidRDefault="007E03C0">
      <w:pPr>
        <w:tabs>
          <w:tab w:val="left" w:pos="-1440"/>
        </w:tabs>
        <w:ind w:left="720" w:hanging="720"/>
        <w:rPr>
          <w:rFonts w:ascii="Times New Roman" w:hAnsi="Times New Roman"/>
        </w:rPr>
      </w:pPr>
      <w:r>
        <w:rPr>
          <w:rFonts w:ascii="Times New Roman" w:hAnsi="Times New Roman"/>
        </w:rPr>
        <w:t>2.</w:t>
      </w:r>
      <w:r>
        <w:rPr>
          <w:rFonts w:ascii="Times New Roman" w:hAnsi="Times New Roman"/>
        </w:rPr>
        <w:tab/>
        <w:t>The variety of teaching approaches that can be used in class sessions.  Search databases under headings such as adult learning, college teaching, higher education for teaching and learning ideas.</w:t>
      </w:r>
    </w:p>
    <w:p w:rsidR="007E03C0" w:rsidRDefault="007E03C0">
      <w:pPr>
        <w:tabs>
          <w:tab w:val="left" w:pos="-1440"/>
        </w:tabs>
        <w:ind w:left="720" w:hanging="720"/>
        <w:rPr>
          <w:rFonts w:ascii="Times New Roman" w:hAnsi="Times New Roman"/>
        </w:rPr>
      </w:pPr>
      <w:r>
        <w:rPr>
          <w:rFonts w:ascii="Times New Roman" w:hAnsi="Times New Roman"/>
        </w:rPr>
        <w:t>3.</w:t>
      </w:r>
      <w:r>
        <w:rPr>
          <w:rFonts w:ascii="Times New Roman" w:hAnsi="Times New Roman"/>
        </w:rPr>
        <w:tab/>
        <w:t xml:space="preserve">The variety of testing styles available.  Search databases under the headings of testing, evaluation, and grading. </w:t>
      </w:r>
    </w:p>
    <w:p w:rsidR="007E03C0" w:rsidRDefault="007E03C0">
      <w:pPr>
        <w:tabs>
          <w:tab w:val="left" w:pos="-1440"/>
        </w:tabs>
        <w:ind w:left="720" w:hanging="720"/>
        <w:rPr>
          <w:rFonts w:ascii="Times New Roman" w:hAnsi="Times New Roman"/>
        </w:rPr>
      </w:pPr>
      <w:r>
        <w:rPr>
          <w:rFonts w:ascii="Times New Roman" w:hAnsi="Times New Roman"/>
        </w:rPr>
        <w:t>4.</w:t>
      </w:r>
      <w:r>
        <w:rPr>
          <w:rFonts w:ascii="Times New Roman" w:hAnsi="Times New Roman"/>
        </w:rPr>
        <w:tab/>
        <w:t xml:space="preserve">The nature of adult learning.  </w:t>
      </w:r>
    </w:p>
    <w:p w:rsidR="007E03C0" w:rsidRDefault="007E03C0">
      <w:pPr>
        <w:ind w:left="720" w:right="720"/>
        <w:rPr>
          <w:rFonts w:ascii="Times New Roman" w:hAnsi="Times New Roman"/>
        </w:rPr>
      </w:pPr>
    </w:p>
    <w:p w:rsidR="007E03C0" w:rsidRDefault="007E03C0">
      <w:pPr>
        <w:rPr>
          <w:rFonts w:ascii="Times New Roman" w:hAnsi="Times New Roman"/>
        </w:rPr>
      </w:pPr>
      <w:r>
        <w:rPr>
          <w:rFonts w:ascii="Times New Roman" w:hAnsi="Times New Roman"/>
        </w:rPr>
        <w:t xml:space="preserve">Assume that the syllabus is a contract between the instructor and students.  If the course contains potential ambiguities or areas which may result in student reaction if changed (e.g., evaluation measures), add a statement to the syllabus that preserves the right to change elements in a reasonable manner.  For example, </w:t>
      </w:r>
      <w:r w:rsidR="00872C56">
        <w:rPr>
          <w:rFonts w:ascii="Times New Roman" w:hAnsi="Times New Roman"/>
        </w:rPr>
        <w:t>“</w:t>
      </w:r>
      <w:r>
        <w:rPr>
          <w:rFonts w:ascii="Times New Roman" w:hAnsi="Times New Roman"/>
        </w:rPr>
        <w:t>The instructor reserves to the right to change the format of learning assignments, evaluation measures, and class format if input and/or experience of the participants warrants it.</w:t>
      </w:r>
      <w:r w:rsidR="00872C56">
        <w:rPr>
          <w:rFonts w:ascii="Times New Roman" w:hAnsi="Times New Roman"/>
        </w:rPr>
        <w:t>”</w:t>
      </w:r>
    </w:p>
    <w:p w:rsidR="007E03C0" w:rsidRDefault="007E03C0">
      <w:pPr>
        <w:rPr>
          <w:rFonts w:ascii="Falstaff Festival MT" w:hAnsi="Falstaff Festival MT" w:cs="Falstaff Festival MT"/>
        </w:rPr>
      </w:pPr>
      <w:r>
        <w:rPr>
          <w:rFonts w:ascii="Times New Roman" w:hAnsi="Times New Roman"/>
        </w:rPr>
        <w:t xml:space="preserve"> </w:t>
      </w:r>
    </w:p>
    <w:sectPr w:rsidR="007E03C0" w:rsidSect="007E03C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EC" w:rsidRDefault="002A75EC">
      <w:r>
        <w:separator/>
      </w:r>
    </w:p>
  </w:endnote>
  <w:endnote w:type="continuationSeparator" w:id="0">
    <w:p w:rsidR="002A75EC" w:rsidRDefault="002A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alstaff Festival MT">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C0" w:rsidRDefault="007E03C0">
    <w:pPr>
      <w:spacing w:line="240" w:lineRule="exact"/>
    </w:pPr>
  </w:p>
  <w:p w:rsidR="007E03C0" w:rsidRDefault="007E03C0">
    <w:pPr>
      <w:framePr w:w="9361" w:wrap="notBeside" w:vAnchor="text" w:hAnchor="text" w:x="1" w:y="1"/>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DB62E8">
      <w:rPr>
        <w:rFonts w:ascii="Times New Roman" w:hAnsi="Times New Roman"/>
        <w:noProof/>
        <w:sz w:val="18"/>
        <w:szCs w:val="18"/>
      </w:rPr>
      <w:t>2</w:t>
    </w:r>
    <w:r>
      <w:rPr>
        <w:rFonts w:ascii="Times New Roman" w:hAnsi="Times New Roman"/>
        <w:sz w:val="18"/>
        <w:szCs w:val="18"/>
      </w:rPr>
      <w:fldChar w:fldCharType="end"/>
    </w:r>
  </w:p>
  <w:p w:rsidR="007E03C0" w:rsidRDefault="007E03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EC" w:rsidRDefault="002A75EC">
      <w:r>
        <w:separator/>
      </w:r>
    </w:p>
  </w:footnote>
  <w:footnote w:type="continuationSeparator" w:id="0">
    <w:p w:rsidR="002A75EC" w:rsidRDefault="002A7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C0"/>
    <w:rsid w:val="000B59E5"/>
    <w:rsid w:val="002A75EC"/>
    <w:rsid w:val="007E03C0"/>
    <w:rsid w:val="00850AA9"/>
    <w:rsid w:val="00872C56"/>
    <w:rsid w:val="00D833DF"/>
    <w:rsid w:val="00DB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6D66C1F-B94A-4AA2-952C-20BF8845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7800</Characters>
  <Application>Microsoft Office Word</Application>
  <DocSecurity>0</DocSecurity>
  <Lines>95</Lines>
  <Paragraphs>23</Paragraphs>
  <ScaleCrop>false</ScaleCrop>
  <HeadingPairs>
    <vt:vector size="2" baseType="variant">
      <vt:variant>
        <vt:lpstr>Title</vt:lpstr>
      </vt:variant>
      <vt:variant>
        <vt:i4>1</vt:i4>
      </vt:variant>
    </vt:vector>
  </HeadingPairs>
  <TitlesOfParts>
    <vt:vector size="1" baseType="lpstr">
      <vt:lpstr>Preparing the Course Syllabus</vt:lpstr>
    </vt:vector>
  </TitlesOfParts>
  <Company>iComm</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the Course Syllabus</dc:title>
  <dc:subject/>
  <dc:creator> Linda Cannell</dc:creator>
  <cp:keywords/>
  <dc:description/>
  <cp:lastModifiedBy>cheath</cp:lastModifiedBy>
  <cp:revision>3</cp:revision>
  <dcterms:created xsi:type="dcterms:W3CDTF">2015-05-30T20:00:00Z</dcterms:created>
  <dcterms:modified xsi:type="dcterms:W3CDTF">2015-10-28T22:58:00Z</dcterms:modified>
</cp:coreProperties>
</file>